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E39EF" w14:textId="1084A66A" w:rsidR="008846D4" w:rsidRDefault="008846D4" w:rsidP="008846D4">
      <w:pPr>
        <w:pStyle w:val="NormalWeb"/>
        <w:shd w:val="clear" w:color="auto" w:fill="FFFFFF"/>
        <w:spacing w:before="105" w:beforeAutospacing="0" w:after="105" w:afterAutospacing="0"/>
        <w:ind w:firstLine="720"/>
        <w:textAlignment w:val="baseline"/>
        <w:rPr>
          <w:rFonts w:asciiTheme="minorHAnsi" w:hAnsiTheme="minorHAnsi" w:cstheme="minorHAnsi"/>
          <w:b/>
          <w:sz w:val="32"/>
          <w:szCs w:val="32"/>
          <w:u w:val="single"/>
        </w:rPr>
      </w:pPr>
      <w:r>
        <w:rPr>
          <w:noProof/>
        </w:rPr>
        <w:drawing>
          <wp:anchor distT="0" distB="0" distL="114300" distR="114300" simplePos="0" relativeHeight="251658752" behindDoc="0" locked="0" layoutInCell="1" allowOverlap="1" wp14:anchorId="1B4B2727" wp14:editId="6E0DF475">
            <wp:simplePos x="0" y="0"/>
            <wp:positionH relativeFrom="column">
              <wp:posOffset>5029200</wp:posOffset>
            </wp:positionH>
            <wp:positionV relativeFrom="paragraph">
              <wp:posOffset>-485775</wp:posOffset>
            </wp:positionV>
            <wp:extent cx="1550035" cy="990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003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32"/>
          <w:szCs w:val="32"/>
          <w:u w:val="single"/>
        </w:rPr>
        <w:drawing>
          <wp:anchor distT="0" distB="0" distL="114300" distR="114300" simplePos="0" relativeHeight="251665920" behindDoc="0" locked="0" layoutInCell="1" allowOverlap="1" wp14:anchorId="67615CBA" wp14:editId="14DA196F">
            <wp:simplePos x="0" y="0"/>
            <wp:positionH relativeFrom="column">
              <wp:posOffset>-733425</wp:posOffset>
            </wp:positionH>
            <wp:positionV relativeFrom="paragraph">
              <wp:posOffset>-676275</wp:posOffset>
            </wp:positionV>
            <wp:extent cx="1485900" cy="13830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383030"/>
                    </a:xfrm>
                    <a:prstGeom prst="rect">
                      <a:avLst/>
                    </a:prstGeom>
                    <a:noFill/>
                  </pic:spPr>
                </pic:pic>
              </a:graphicData>
            </a:graphic>
            <wp14:sizeRelH relativeFrom="page">
              <wp14:pctWidth>0</wp14:pctWidth>
            </wp14:sizeRelH>
            <wp14:sizeRelV relativeFrom="page">
              <wp14:pctHeight>0</wp14:pctHeight>
            </wp14:sizeRelV>
          </wp:anchor>
        </w:drawing>
      </w:r>
      <w:r w:rsidR="0084237B" w:rsidRPr="0084237B">
        <w:rPr>
          <w:rFonts w:asciiTheme="minorHAnsi" w:hAnsiTheme="minorHAnsi" w:cstheme="minorHAnsi"/>
          <w:b/>
          <w:sz w:val="32"/>
          <w:szCs w:val="32"/>
          <w:u w:val="single"/>
        </w:rPr>
        <w:t>The Presentation of Jesus in the Temple</w:t>
      </w:r>
    </w:p>
    <w:p w14:paraId="4ECFBF1F" w14:textId="2D2A18EE" w:rsidR="0084237B" w:rsidRPr="0084237B" w:rsidRDefault="0084237B" w:rsidP="008846D4">
      <w:pPr>
        <w:pStyle w:val="NormalWeb"/>
        <w:shd w:val="clear" w:color="auto" w:fill="FFFFFF"/>
        <w:spacing w:before="105" w:beforeAutospacing="0" w:after="105" w:afterAutospacing="0"/>
        <w:ind w:left="2160" w:firstLine="720"/>
        <w:textAlignment w:val="baseline"/>
        <w:rPr>
          <w:rFonts w:asciiTheme="minorHAnsi" w:hAnsiTheme="minorHAnsi" w:cstheme="minorHAnsi"/>
          <w:b/>
          <w:sz w:val="32"/>
          <w:szCs w:val="32"/>
          <w:u w:val="single"/>
        </w:rPr>
      </w:pPr>
      <w:r w:rsidRPr="0084237B">
        <w:rPr>
          <w:rFonts w:asciiTheme="minorHAnsi" w:hAnsiTheme="minorHAnsi" w:cstheme="minorHAnsi"/>
          <w:b/>
          <w:sz w:val="32"/>
          <w:szCs w:val="32"/>
          <w:u w:val="single"/>
        </w:rPr>
        <w:t>Candlemas Day</w:t>
      </w:r>
      <w:r w:rsidR="00A623B2">
        <w:rPr>
          <w:rFonts w:asciiTheme="minorHAnsi" w:hAnsiTheme="minorHAnsi" w:cstheme="minorHAnsi"/>
          <w:b/>
          <w:sz w:val="32"/>
          <w:szCs w:val="32"/>
        </w:rPr>
        <w:t xml:space="preserve"> </w:t>
      </w:r>
      <w:r>
        <w:rPr>
          <w:rFonts w:asciiTheme="minorHAnsi" w:hAnsiTheme="minorHAnsi" w:cstheme="minorHAnsi"/>
          <w:b/>
          <w:sz w:val="32"/>
          <w:szCs w:val="32"/>
          <w:u w:val="single"/>
        </w:rPr>
        <w:t>February 2</w:t>
      </w:r>
      <w:r w:rsidRPr="0084237B">
        <w:rPr>
          <w:rFonts w:asciiTheme="minorHAnsi" w:hAnsiTheme="minorHAnsi" w:cstheme="minorHAnsi"/>
          <w:b/>
          <w:sz w:val="32"/>
          <w:szCs w:val="32"/>
          <w:u w:val="single"/>
          <w:vertAlign w:val="superscript"/>
        </w:rPr>
        <w:t>nd</w:t>
      </w:r>
      <w:r>
        <w:rPr>
          <w:rFonts w:asciiTheme="minorHAnsi" w:hAnsiTheme="minorHAnsi" w:cstheme="minorHAnsi"/>
          <w:b/>
          <w:sz w:val="32"/>
          <w:szCs w:val="32"/>
          <w:u w:val="single"/>
        </w:rPr>
        <w:t>.</w:t>
      </w:r>
    </w:p>
    <w:p w14:paraId="62412278" w14:textId="77777777" w:rsidR="006F15B3" w:rsidRDefault="006F15B3" w:rsidP="008C2272">
      <w:pPr>
        <w:pStyle w:val="NormalWeb"/>
        <w:shd w:val="clear" w:color="auto" w:fill="FFFFFF"/>
        <w:spacing w:before="105" w:beforeAutospacing="0" w:after="105" w:afterAutospacing="0"/>
        <w:textAlignment w:val="baseline"/>
        <w:rPr>
          <w:rFonts w:asciiTheme="minorHAnsi" w:hAnsiTheme="minorHAnsi" w:cstheme="minorHAnsi"/>
          <w:sz w:val="28"/>
          <w:szCs w:val="28"/>
        </w:rPr>
      </w:pPr>
    </w:p>
    <w:p w14:paraId="1B0A2784" w14:textId="43384F25" w:rsidR="008C2272" w:rsidRPr="009B524C" w:rsidRDefault="008C2272" w:rsidP="008C2272">
      <w:pPr>
        <w:pStyle w:val="NormalWeb"/>
        <w:shd w:val="clear" w:color="auto" w:fill="FFFFFF"/>
        <w:spacing w:before="105" w:beforeAutospacing="0" w:after="105" w:afterAutospacing="0"/>
        <w:textAlignment w:val="baseline"/>
        <w:rPr>
          <w:rFonts w:asciiTheme="minorHAnsi" w:hAnsiTheme="minorHAnsi" w:cstheme="minorHAnsi"/>
          <w:sz w:val="28"/>
          <w:szCs w:val="28"/>
        </w:rPr>
      </w:pPr>
      <w:r w:rsidRPr="009B524C">
        <w:rPr>
          <w:rFonts w:asciiTheme="minorHAnsi" w:hAnsiTheme="minorHAnsi" w:cstheme="minorHAnsi"/>
          <w:sz w:val="28"/>
          <w:szCs w:val="28"/>
        </w:rPr>
        <w:t xml:space="preserve">The Church celebrates the Feast of the Presentation of Jesus in the Temple on February 2. </w:t>
      </w:r>
    </w:p>
    <w:p w14:paraId="1CA767D9" w14:textId="77777777" w:rsidR="008C2272" w:rsidRPr="009B524C" w:rsidRDefault="008C2272" w:rsidP="008C2272">
      <w:pPr>
        <w:pStyle w:val="NormalWeb"/>
        <w:shd w:val="clear" w:color="auto" w:fill="FFFFFF"/>
        <w:spacing w:before="105" w:beforeAutospacing="0" w:after="105" w:afterAutospacing="0"/>
        <w:textAlignment w:val="baseline"/>
        <w:rPr>
          <w:rFonts w:asciiTheme="minorHAnsi" w:hAnsiTheme="minorHAnsi" w:cstheme="minorHAnsi"/>
          <w:sz w:val="28"/>
          <w:szCs w:val="28"/>
        </w:rPr>
      </w:pPr>
    </w:p>
    <w:p w14:paraId="26C0CC0E" w14:textId="5A73F290" w:rsidR="008C2272" w:rsidRDefault="008C2272" w:rsidP="008846D4">
      <w:pPr>
        <w:shd w:val="clear" w:color="auto" w:fill="FFFFFF"/>
        <w:spacing w:line="240" w:lineRule="auto"/>
        <w:rPr>
          <w:rFonts w:cstheme="minorHAnsi"/>
          <w:color w:val="222222"/>
          <w:sz w:val="28"/>
          <w:szCs w:val="28"/>
          <w:shd w:val="clear" w:color="auto" w:fill="FFFFFF"/>
        </w:rPr>
      </w:pPr>
      <w:r w:rsidRPr="009B524C">
        <w:rPr>
          <w:rFonts w:cstheme="minorHAnsi"/>
          <w:sz w:val="28"/>
          <w:szCs w:val="28"/>
        </w:rPr>
        <w:t xml:space="preserve">As was the </w:t>
      </w:r>
      <w:r w:rsidR="005B2D44">
        <w:rPr>
          <w:rFonts w:cstheme="minorHAnsi"/>
          <w:sz w:val="28"/>
          <w:szCs w:val="28"/>
        </w:rPr>
        <w:t xml:space="preserve">Jewish </w:t>
      </w:r>
      <w:r w:rsidRPr="009B524C">
        <w:rPr>
          <w:rFonts w:cstheme="minorHAnsi"/>
          <w:sz w:val="28"/>
          <w:szCs w:val="28"/>
        </w:rPr>
        <w:t xml:space="preserve">custom at the time, </w:t>
      </w:r>
      <w:r w:rsidR="00492D54">
        <w:rPr>
          <w:rFonts w:cstheme="minorHAnsi"/>
          <w:sz w:val="28"/>
          <w:szCs w:val="28"/>
        </w:rPr>
        <w:t xml:space="preserve">and in accordance with the Mosaic Law, </w:t>
      </w:r>
      <w:r w:rsidR="008846D4" w:rsidRPr="009B524C">
        <w:rPr>
          <w:rFonts w:cstheme="minorHAnsi"/>
          <w:sz w:val="28"/>
          <w:szCs w:val="28"/>
        </w:rPr>
        <w:t xml:space="preserve">forty days after </w:t>
      </w:r>
      <w:r w:rsidR="008846D4">
        <w:rPr>
          <w:rFonts w:cstheme="minorHAnsi"/>
          <w:sz w:val="28"/>
          <w:szCs w:val="28"/>
        </w:rPr>
        <w:t>Jesus</w:t>
      </w:r>
      <w:r w:rsidR="008846D4" w:rsidRPr="009B524C">
        <w:rPr>
          <w:rFonts w:cstheme="minorHAnsi"/>
          <w:sz w:val="28"/>
          <w:szCs w:val="28"/>
        </w:rPr>
        <w:t xml:space="preserve"> was born</w:t>
      </w:r>
      <w:r w:rsidR="008846D4">
        <w:rPr>
          <w:rFonts w:cstheme="minorHAnsi"/>
          <w:sz w:val="28"/>
          <w:szCs w:val="28"/>
        </w:rPr>
        <w:t>,</w:t>
      </w:r>
      <w:r w:rsidR="008846D4" w:rsidRPr="009B524C">
        <w:rPr>
          <w:rFonts w:cstheme="minorHAnsi"/>
          <w:sz w:val="28"/>
          <w:szCs w:val="28"/>
        </w:rPr>
        <w:t xml:space="preserve"> </w:t>
      </w:r>
      <w:r w:rsidRPr="009B524C">
        <w:rPr>
          <w:rFonts w:cstheme="minorHAnsi"/>
          <w:sz w:val="28"/>
          <w:szCs w:val="28"/>
        </w:rPr>
        <w:t>Jos</w:t>
      </w:r>
      <w:r w:rsidR="008846D4">
        <w:rPr>
          <w:rFonts w:cstheme="minorHAnsi"/>
          <w:sz w:val="28"/>
          <w:szCs w:val="28"/>
        </w:rPr>
        <w:t>ep</w:t>
      </w:r>
      <w:r w:rsidRPr="009B524C">
        <w:rPr>
          <w:rFonts w:cstheme="minorHAnsi"/>
          <w:sz w:val="28"/>
          <w:szCs w:val="28"/>
        </w:rPr>
        <w:t xml:space="preserve">h and Mary brought </w:t>
      </w:r>
      <w:r w:rsidR="008846D4">
        <w:rPr>
          <w:rFonts w:cstheme="minorHAnsi"/>
          <w:sz w:val="28"/>
          <w:szCs w:val="28"/>
        </w:rPr>
        <w:t xml:space="preserve">him, </w:t>
      </w:r>
      <w:r w:rsidRPr="009B524C">
        <w:rPr>
          <w:rFonts w:cstheme="minorHAnsi"/>
          <w:sz w:val="28"/>
          <w:szCs w:val="28"/>
        </w:rPr>
        <w:t xml:space="preserve">to the Temple in </w:t>
      </w:r>
      <w:proofErr w:type="gramStart"/>
      <w:r w:rsidRPr="009B524C">
        <w:rPr>
          <w:rFonts w:cstheme="minorHAnsi"/>
          <w:sz w:val="28"/>
          <w:szCs w:val="28"/>
        </w:rPr>
        <w:t>Jerusalem</w:t>
      </w:r>
      <w:r w:rsidR="008846D4">
        <w:rPr>
          <w:rFonts w:cstheme="minorHAnsi"/>
          <w:sz w:val="28"/>
          <w:szCs w:val="28"/>
        </w:rPr>
        <w:t>,</w:t>
      </w:r>
      <w:r w:rsidRPr="009B524C">
        <w:rPr>
          <w:rFonts w:cstheme="minorHAnsi"/>
          <w:sz w:val="28"/>
          <w:szCs w:val="28"/>
        </w:rPr>
        <w:t xml:space="preserve"> </w:t>
      </w:r>
      <w:r w:rsidR="005B2D44">
        <w:rPr>
          <w:rFonts w:cstheme="minorHAnsi"/>
          <w:sz w:val="28"/>
          <w:szCs w:val="28"/>
        </w:rPr>
        <w:t xml:space="preserve"> to</w:t>
      </w:r>
      <w:proofErr w:type="gramEnd"/>
      <w:r w:rsidR="0084237B">
        <w:rPr>
          <w:rFonts w:cstheme="minorHAnsi"/>
          <w:color w:val="222222"/>
          <w:sz w:val="28"/>
          <w:szCs w:val="28"/>
          <w:shd w:val="clear" w:color="auto" w:fill="FFFFFF"/>
        </w:rPr>
        <w:t xml:space="preserve"> dedicate, or offer</w:t>
      </w:r>
      <w:r w:rsidR="005B2D44">
        <w:rPr>
          <w:rFonts w:cstheme="minorHAnsi"/>
          <w:color w:val="222222"/>
          <w:sz w:val="28"/>
          <w:szCs w:val="28"/>
          <w:shd w:val="clear" w:color="auto" w:fill="FFFFFF"/>
        </w:rPr>
        <w:t>,</w:t>
      </w:r>
      <w:r w:rsidR="0084237B" w:rsidRPr="009B524C">
        <w:rPr>
          <w:rFonts w:cstheme="minorHAnsi"/>
          <w:color w:val="222222"/>
          <w:sz w:val="28"/>
          <w:szCs w:val="28"/>
          <w:shd w:val="clear" w:color="auto" w:fill="FFFFFF"/>
        </w:rPr>
        <w:t xml:space="preserve"> him to God. </w:t>
      </w:r>
      <w:r w:rsidR="008846D4">
        <w:rPr>
          <w:rFonts w:cstheme="minorHAnsi"/>
          <w:color w:val="222222"/>
          <w:sz w:val="28"/>
          <w:szCs w:val="28"/>
          <w:shd w:val="clear" w:color="auto" w:fill="FFFFFF"/>
        </w:rPr>
        <w:t xml:space="preserve">  It was customary to also bring a gift of doves or pigeons.</w:t>
      </w:r>
    </w:p>
    <w:p w14:paraId="2801F5BE" w14:textId="77777777" w:rsidR="008846D4" w:rsidRPr="008846D4" w:rsidRDefault="008846D4" w:rsidP="008846D4">
      <w:pPr>
        <w:shd w:val="clear" w:color="auto" w:fill="FFFFFF"/>
        <w:spacing w:line="240" w:lineRule="auto"/>
        <w:rPr>
          <w:rFonts w:eastAsia="Times New Roman" w:cstheme="minorHAnsi"/>
          <w:sz w:val="28"/>
          <w:szCs w:val="28"/>
        </w:rPr>
      </w:pPr>
    </w:p>
    <w:p w14:paraId="3F8B1DB4" w14:textId="405CE741" w:rsidR="005B2D44" w:rsidRDefault="008C2272" w:rsidP="005B2D44">
      <w:pPr>
        <w:pStyle w:val="NormalWeb"/>
        <w:shd w:val="clear" w:color="auto" w:fill="FFFFFF"/>
        <w:spacing w:before="0" w:beforeAutospacing="0" w:after="390" w:afterAutospacing="0"/>
        <w:rPr>
          <w:rFonts w:asciiTheme="minorHAnsi" w:hAnsiTheme="minorHAnsi" w:cstheme="minorHAnsi"/>
          <w:sz w:val="28"/>
          <w:szCs w:val="28"/>
        </w:rPr>
      </w:pPr>
      <w:r w:rsidRPr="009B524C">
        <w:rPr>
          <w:rFonts w:asciiTheme="minorHAnsi" w:hAnsiTheme="minorHAnsi" w:cstheme="minorHAnsi"/>
          <w:sz w:val="28"/>
          <w:szCs w:val="28"/>
        </w:rPr>
        <w:t xml:space="preserve">They were greeted </w:t>
      </w:r>
      <w:r w:rsidR="005B2D44">
        <w:rPr>
          <w:rFonts w:asciiTheme="minorHAnsi" w:hAnsiTheme="minorHAnsi" w:cstheme="minorHAnsi"/>
          <w:sz w:val="28"/>
          <w:szCs w:val="28"/>
        </w:rPr>
        <w:t>there</w:t>
      </w:r>
      <w:r w:rsidR="0084237B">
        <w:rPr>
          <w:rFonts w:asciiTheme="minorHAnsi" w:hAnsiTheme="minorHAnsi" w:cstheme="minorHAnsi"/>
          <w:sz w:val="28"/>
          <w:szCs w:val="28"/>
        </w:rPr>
        <w:t xml:space="preserve"> </w:t>
      </w:r>
      <w:r w:rsidRPr="009B524C">
        <w:rPr>
          <w:rFonts w:asciiTheme="minorHAnsi" w:hAnsiTheme="minorHAnsi" w:cstheme="minorHAnsi"/>
          <w:sz w:val="28"/>
          <w:szCs w:val="28"/>
        </w:rPr>
        <w:t>by an old man named Simeon</w:t>
      </w:r>
      <w:r w:rsidR="005C1546">
        <w:rPr>
          <w:rFonts w:asciiTheme="minorHAnsi" w:hAnsiTheme="minorHAnsi" w:cstheme="minorHAnsi"/>
          <w:sz w:val="28"/>
          <w:szCs w:val="28"/>
        </w:rPr>
        <w:t xml:space="preserve"> to whom </w:t>
      </w:r>
      <w:r w:rsidR="008846D4">
        <w:rPr>
          <w:rFonts w:asciiTheme="minorHAnsi" w:hAnsiTheme="minorHAnsi" w:cstheme="minorHAnsi"/>
          <w:sz w:val="28"/>
          <w:szCs w:val="28"/>
        </w:rPr>
        <w:t>G</w:t>
      </w:r>
      <w:r w:rsidR="005C1546">
        <w:rPr>
          <w:rFonts w:asciiTheme="minorHAnsi" w:hAnsiTheme="minorHAnsi" w:cstheme="minorHAnsi"/>
          <w:sz w:val="28"/>
          <w:szCs w:val="28"/>
        </w:rPr>
        <w:t>od had revealed</w:t>
      </w:r>
      <w:r w:rsidRPr="009B524C">
        <w:rPr>
          <w:rFonts w:asciiTheme="minorHAnsi" w:hAnsiTheme="minorHAnsi" w:cstheme="minorHAnsi"/>
          <w:sz w:val="28"/>
          <w:szCs w:val="28"/>
        </w:rPr>
        <w:t xml:space="preserve"> that he would see the Messiah before he died.  Simeon took the baby into his arms and praised God saying that now he </w:t>
      </w:r>
      <w:r w:rsidR="0084237B">
        <w:rPr>
          <w:rFonts w:asciiTheme="minorHAnsi" w:hAnsiTheme="minorHAnsi" w:cstheme="minorHAnsi"/>
          <w:sz w:val="28"/>
          <w:szCs w:val="28"/>
        </w:rPr>
        <w:t xml:space="preserve">had seen this child he </w:t>
      </w:r>
      <w:r w:rsidRPr="009B524C">
        <w:rPr>
          <w:rFonts w:asciiTheme="minorHAnsi" w:hAnsiTheme="minorHAnsi" w:cstheme="minorHAnsi"/>
          <w:sz w:val="28"/>
          <w:szCs w:val="28"/>
        </w:rPr>
        <w:t xml:space="preserve">could </w:t>
      </w:r>
      <w:r w:rsidR="005B2D44">
        <w:rPr>
          <w:rFonts w:asciiTheme="minorHAnsi" w:hAnsiTheme="minorHAnsi" w:cstheme="minorHAnsi"/>
          <w:sz w:val="28"/>
          <w:szCs w:val="28"/>
        </w:rPr>
        <w:t xml:space="preserve">die </w:t>
      </w:r>
      <w:r w:rsidRPr="009B524C">
        <w:rPr>
          <w:rFonts w:asciiTheme="minorHAnsi" w:hAnsiTheme="minorHAnsi" w:cstheme="minorHAnsi"/>
          <w:sz w:val="28"/>
          <w:szCs w:val="28"/>
        </w:rPr>
        <w:t>in peace</w:t>
      </w:r>
      <w:r w:rsidR="0084237B">
        <w:rPr>
          <w:rFonts w:asciiTheme="minorHAnsi" w:hAnsiTheme="minorHAnsi" w:cstheme="minorHAnsi"/>
          <w:sz w:val="28"/>
          <w:szCs w:val="28"/>
        </w:rPr>
        <w:t>.</w:t>
      </w:r>
      <w:r w:rsidR="005B2D44">
        <w:rPr>
          <w:rFonts w:asciiTheme="minorHAnsi" w:hAnsiTheme="minorHAnsi" w:cstheme="minorHAnsi"/>
          <w:sz w:val="28"/>
          <w:szCs w:val="28"/>
        </w:rPr>
        <w:t xml:space="preserve"> </w:t>
      </w:r>
    </w:p>
    <w:p w14:paraId="04AF0816" w14:textId="77777777" w:rsidR="00767983" w:rsidRDefault="00767983" w:rsidP="00767983">
      <w:pPr>
        <w:pStyle w:val="NormalWeb"/>
        <w:shd w:val="clear" w:color="auto" w:fill="FFFFFF"/>
        <w:spacing w:before="0" w:beforeAutospacing="0" w:after="0" w:afterAutospacing="0"/>
        <w:ind w:firstLine="720"/>
        <w:rPr>
          <w:rFonts w:asciiTheme="minorHAnsi" w:hAnsiTheme="minorHAnsi" w:cstheme="minorHAnsi"/>
          <w:i/>
          <w:sz w:val="28"/>
          <w:szCs w:val="28"/>
        </w:rPr>
      </w:pPr>
      <w:r>
        <w:rPr>
          <w:rFonts w:asciiTheme="minorHAnsi" w:hAnsiTheme="minorHAnsi" w:cstheme="minorHAnsi"/>
          <w:i/>
          <w:sz w:val="28"/>
          <w:szCs w:val="28"/>
        </w:rPr>
        <w:t>“</w:t>
      </w:r>
      <w:r w:rsidRPr="00767983">
        <w:rPr>
          <w:rFonts w:asciiTheme="minorHAnsi" w:hAnsiTheme="minorHAnsi" w:cstheme="minorHAnsi"/>
          <w:i/>
          <w:sz w:val="28"/>
          <w:szCs w:val="28"/>
        </w:rPr>
        <w:t>At last, all powerful Master, you give leave to your servant to go</w:t>
      </w:r>
    </w:p>
    <w:p w14:paraId="10559216" w14:textId="01A4E50A" w:rsidR="005B2D44" w:rsidRPr="00767983" w:rsidRDefault="00767983" w:rsidP="00767983">
      <w:pPr>
        <w:pStyle w:val="NormalWeb"/>
        <w:shd w:val="clear" w:color="auto" w:fill="FFFFFF"/>
        <w:spacing w:before="0" w:beforeAutospacing="0" w:after="0" w:afterAutospacing="0"/>
        <w:ind w:firstLine="720"/>
        <w:rPr>
          <w:rFonts w:asciiTheme="minorHAnsi" w:hAnsiTheme="minorHAnsi" w:cstheme="minorHAnsi"/>
          <w:i/>
          <w:sz w:val="28"/>
          <w:szCs w:val="28"/>
        </w:rPr>
      </w:pPr>
      <w:r w:rsidRPr="00767983">
        <w:rPr>
          <w:rFonts w:asciiTheme="minorHAnsi" w:hAnsiTheme="minorHAnsi" w:cstheme="minorHAnsi"/>
          <w:i/>
          <w:sz w:val="28"/>
          <w:szCs w:val="28"/>
        </w:rPr>
        <w:t xml:space="preserve"> in peace, according to your promise</w:t>
      </w:r>
      <w:r>
        <w:rPr>
          <w:rFonts w:asciiTheme="minorHAnsi" w:hAnsiTheme="minorHAnsi" w:cstheme="minorHAnsi"/>
          <w:i/>
          <w:sz w:val="28"/>
          <w:szCs w:val="28"/>
        </w:rPr>
        <w:t>”</w:t>
      </w:r>
      <w:r w:rsidRPr="00767983">
        <w:rPr>
          <w:rFonts w:asciiTheme="minorHAnsi" w:hAnsiTheme="minorHAnsi" w:cstheme="minorHAnsi"/>
          <w:i/>
          <w:sz w:val="28"/>
          <w:szCs w:val="28"/>
        </w:rPr>
        <w:t>.</w:t>
      </w:r>
      <w:r>
        <w:rPr>
          <w:rFonts w:asciiTheme="minorHAnsi" w:hAnsiTheme="minorHAnsi" w:cstheme="minorHAnsi"/>
          <w:i/>
          <w:sz w:val="28"/>
          <w:szCs w:val="28"/>
        </w:rPr>
        <w:t xml:space="preserve">      </w:t>
      </w:r>
      <w:r>
        <w:rPr>
          <w:rFonts w:ascii="Verdana" w:hAnsi="Verdana"/>
          <w:i/>
          <w:color w:val="222222"/>
        </w:rPr>
        <w:t xml:space="preserve"> </w:t>
      </w:r>
      <w:r w:rsidR="00276DC4">
        <w:rPr>
          <w:rFonts w:ascii="Verdana" w:hAnsi="Verdana"/>
          <w:i/>
          <w:color w:val="222222"/>
        </w:rPr>
        <w:t>(</w:t>
      </w:r>
      <w:r w:rsidR="004E3749">
        <w:rPr>
          <w:rFonts w:ascii="Verdana" w:hAnsi="Verdana"/>
          <w:i/>
          <w:color w:val="222222"/>
        </w:rPr>
        <w:t>Luke2:29</w:t>
      </w:r>
      <w:r w:rsidR="00276DC4">
        <w:rPr>
          <w:rFonts w:ascii="Verdana" w:hAnsi="Verdana"/>
          <w:i/>
          <w:color w:val="222222"/>
        </w:rPr>
        <w:t>)</w:t>
      </w:r>
    </w:p>
    <w:p w14:paraId="48923E60" w14:textId="2D6FBF92" w:rsidR="005B2D44" w:rsidRDefault="005B2D44" w:rsidP="005B2D44">
      <w:pPr>
        <w:pStyle w:val="NormalWeb"/>
        <w:shd w:val="clear" w:color="auto" w:fill="FFFFFF"/>
        <w:spacing w:before="0" w:beforeAutospacing="0" w:after="0" w:afterAutospacing="0"/>
        <w:rPr>
          <w:rFonts w:ascii="Verdana" w:hAnsi="Verdana"/>
          <w:color w:val="222222"/>
        </w:rPr>
      </w:pPr>
    </w:p>
    <w:p w14:paraId="3314FD96" w14:textId="47512A26" w:rsidR="005B2D44" w:rsidRDefault="005B2D44" w:rsidP="005B2D44">
      <w:pPr>
        <w:pStyle w:val="NormalWeb"/>
        <w:shd w:val="clear" w:color="auto" w:fill="FFFFFF"/>
        <w:spacing w:before="0" w:beforeAutospacing="0" w:after="0" w:afterAutospacing="0"/>
        <w:rPr>
          <w:rFonts w:ascii="Verdana" w:hAnsi="Verdana"/>
          <w:color w:val="222222"/>
        </w:rPr>
      </w:pPr>
    </w:p>
    <w:p w14:paraId="4C076FFB" w14:textId="545FD7F5" w:rsidR="005C1546" w:rsidRPr="005C1546" w:rsidRDefault="005B2D44" w:rsidP="005C1546">
      <w:pPr>
        <w:pStyle w:val="NormalWeb"/>
        <w:shd w:val="clear" w:color="auto" w:fill="FFFFFF"/>
        <w:spacing w:before="0" w:beforeAutospacing="0" w:after="390" w:afterAutospacing="0"/>
        <w:rPr>
          <w:rFonts w:ascii="Verdana" w:hAnsi="Verdana"/>
          <w:color w:val="222222"/>
        </w:rPr>
      </w:pPr>
      <w:r>
        <w:rPr>
          <w:rFonts w:ascii="Verdana" w:hAnsi="Verdana"/>
          <w:color w:val="222222"/>
        </w:rPr>
        <w:t>At that time</w:t>
      </w:r>
      <w:r w:rsidR="005C1546">
        <w:rPr>
          <w:rFonts w:ascii="Verdana" w:hAnsi="Verdana"/>
          <w:color w:val="222222"/>
        </w:rPr>
        <w:t>, living in the Temple,</w:t>
      </w:r>
      <w:r>
        <w:rPr>
          <w:rFonts w:ascii="Verdana" w:hAnsi="Verdana"/>
          <w:color w:val="222222"/>
        </w:rPr>
        <w:t xml:space="preserve"> there was also an elderly widow named Anna who served God</w:t>
      </w:r>
      <w:r w:rsidR="005C1546">
        <w:rPr>
          <w:rFonts w:ascii="Verdana" w:hAnsi="Verdana"/>
          <w:color w:val="222222"/>
        </w:rPr>
        <w:t xml:space="preserve"> by </w:t>
      </w:r>
      <w:r>
        <w:rPr>
          <w:rFonts w:ascii="Verdana" w:hAnsi="Verdana"/>
          <w:color w:val="222222"/>
        </w:rPr>
        <w:t>praying and fasting.   She was known as a prophetess</w:t>
      </w:r>
      <w:r w:rsidR="005C1546">
        <w:rPr>
          <w:rFonts w:ascii="Verdana" w:hAnsi="Verdana"/>
          <w:color w:val="222222"/>
        </w:rPr>
        <w:t xml:space="preserve">.  </w:t>
      </w:r>
      <w:r>
        <w:rPr>
          <w:rFonts w:ascii="Verdana" w:hAnsi="Verdana"/>
          <w:color w:val="222222"/>
        </w:rPr>
        <w:t xml:space="preserve">When she saw the Child </w:t>
      </w:r>
      <w:r w:rsidR="004E3749">
        <w:rPr>
          <w:rFonts w:ascii="Verdana" w:hAnsi="Verdana"/>
          <w:color w:val="222222"/>
        </w:rPr>
        <w:t xml:space="preserve">in Simeon’s arms </w:t>
      </w:r>
      <w:r>
        <w:rPr>
          <w:rFonts w:ascii="Verdana" w:hAnsi="Verdana"/>
          <w:color w:val="222222"/>
        </w:rPr>
        <w:t xml:space="preserve">she </w:t>
      </w:r>
      <w:r w:rsidR="005C1546">
        <w:rPr>
          <w:rFonts w:ascii="Verdana" w:hAnsi="Verdana"/>
          <w:color w:val="222222"/>
        </w:rPr>
        <w:t>too recognized him as the promised Messiah.</w:t>
      </w:r>
    </w:p>
    <w:p w14:paraId="62431C09" w14:textId="78805DC4" w:rsidR="005B2D44" w:rsidRDefault="005B2D44" w:rsidP="008C2272">
      <w:pPr>
        <w:pStyle w:val="NormalWeb"/>
        <w:shd w:val="clear" w:color="auto" w:fill="FFFFFF"/>
        <w:spacing w:before="105" w:beforeAutospacing="0" w:after="105" w:afterAutospacing="0"/>
        <w:textAlignment w:val="baseline"/>
        <w:rPr>
          <w:rFonts w:asciiTheme="minorHAnsi" w:hAnsiTheme="minorHAnsi" w:cstheme="minorHAnsi"/>
          <w:sz w:val="28"/>
          <w:szCs w:val="28"/>
        </w:rPr>
      </w:pPr>
      <w:r>
        <w:rPr>
          <w:rFonts w:asciiTheme="minorHAnsi" w:hAnsiTheme="minorHAnsi" w:cstheme="minorHAnsi"/>
          <w:sz w:val="28"/>
          <w:szCs w:val="28"/>
        </w:rPr>
        <w:t>Today we celebrate</w:t>
      </w:r>
      <w:r w:rsidR="005C1546">
        <w:rPr>
          <w:rFonts w:asciiTheme="minorHAnsi" w:hAnsiTheme="minorHAnsi" w:cstheme="minorHAnsi"/>
          <w:sz w:val="28"/>
          <w:szCs w:val="28"/>
        </w:rPr>
        <w:t xml:space="preserve"> the fact that </w:t>
      </w:r>
      <w:r>
        <w:rPr>
          <w:rFonts w:asciiTheme="minorHAnsi" w:hAnsiTheme="minorHAnsi" w:cstheme="minorHAnsi"/>
          <w:sz w:val="28"/>
          <w:szCs w:val="28"/>
        </w:rPr>
        <w:t xml:space="preserve">Simeon </w:t>
      </w:r>
      <w:r w:rsidR="005C1546">
        <w:rPr>
          <w:rFonts w:asciiTheme="minorHAnsi" w:hAnsiTheme="minorHAnsi" w:cstheme="minorHAnsi"/>
          <w:sz w:val="28"/>
          <w:szCs w:val="28"/>
        </w:rPr>
        <w:t xml:space="preserve">and Anna </w:t>
      </w:r>
      <w:r>
        <w:rPr>
          <w:rFonts w:asciiTheme="minorHAnsi" w:hAnsiTheme="minorHAnsi" w:cstheme="minorHAnsi"/>
          <w:sz w:val="28"/>
          <w:szCs w:val="28"/>
        </w:rPr>
        <w:t xml:space="preserve">recognized </w:t>
      </w:r>
      <w:r w:rsidR="005C1546">
        <w:rPr>
          <w:rFonts w:asciiTheme="minorHAnsi" w:hAnsiTheme="minorHAnsi" w:cstheme="minorHAnsi"/>
          <w:sz w:val="28"/>
          <w:szCs w:val="28"/>
        </w:rPr>
        <w:t xml:space="preserve">Jesus </w:t>
      </w:r>
      <w:r>
        <w:rPr>
          <w:rFonts w:asciiTheme="minorHAnsi" w:hAnsiTheme="minorHAnsi" w:cstheme="minorHAnsi"/>
          <w:sz w:val="28"/>
          <w:szCs w:val="28"/>
        </w:rPr>
        <w:t>as the</w:t>
      </w:r>
      <w:r w:rsidR="005C1546">
        <w:rPr>
          <w:rFonts w:asciiTheme="minorHAnsi" w:hAnsiTheme="minorHAnsi" w:cstheme="minorHAnsi"/>
          <w:sz w:val="28"/>
          <w:szCs w:val="28"/>
        </w:rPr>
        <w:t xml:space="preserve"> Light of the World.</w:t>
      </w:r>
    </w:p>
    <w:p w14:paraId="2C369A9E" w14:textId="6F9A2C99" w:rsidR="004E3749" w:rsidRDefault="004E3749" w:rsidP="004E3749">
      <w:pPr>
        <w:pStyle w:val="NormalWeb"/>
        <w:shd w:val="clear" w:color="auto" w:fill="FFFFFF"/>
        <w:spacing w:before="105" w:beforeAutospacing="0" w:after="105" w:afterAutospacing="0"/>
        <w:ind w:firstLine="720"/>
        <w:textAlignment w:val="baseline"/>
        <w:rPr>
          <w:rFonts w:asciiTheme="minorHAnsi" w:hAnsiTheme="minorHAnsi" w:cstheme="minorHAnsi"/>
          <w:i/>
          <w:sz w:val="28"/>
          <w:szCs w:val="28"/>
        </w:rPr>
      </w:pPr>
      <w:r>
        <w:rPr>
          <w:rFonts w:asciiTheme="minorHAnsi" w:hAnsiTheme="minorHAnsi" w:cstheme="minorHAnsi"/>
          <w:i/>
          <w:sz w:val="28"/>
          <w:szCs w:val="28"/>
        </w:rPr>
        <w:t>“</w:t>
      </w:r>
      <w:r w:rsidRPr="004E3749">
        <w:rPr>
          <w:rFonts w:asciiTheme="minorHAnsi" w:hAnsiTheme="minorHAnsi" w:cstheme="minorHAnsi"/>
          <w:i/>
          <w:sz w:val="28"/>
          <w:szCs w:val="28"/>
        </w:rPr>
        <w:t>For my eyes have seen your salvation which you have prepared</w:t>
      </w:r>
    </w:p>
    <w:p w14:paraId="4C2776AC" w14:textId="77777777" w:rsidR="004E3749" w:rsidRDefault="004E3749" w:rsidP="004E3749">
      <w:pPr>
        <w:pStyle w:val="NormalWeb"/>
        <w:shd w:val="clear" w:color="auto" w:fill="FFFFFF"/>
        <w:spacing w:before="105" w:beforeAutospacing="0" w:after="105" w:afterAutospacing="0"/>
        <w:ind w:firstLine="720"/>
        <w:textAlignment w:val="baseline"/>
        <w:rPr>
          <w:rFonts w:asciiTheme="minorHAnsi" w:hAnsiTheme="minorHAnsi" w:cstheme="minorHAnsi"/>
          <w:i/>
          <w:sz w:val="28"/>
          <w:szCs w:val="28"/>
        </w:rPr>
      </w:pPr>
      <w:r w:rsidRPr="004E3749">
        <w:rPr>
          <w:rFonts w:asciiTheme="minorHAnsi" w:hAnsiTheme="minorHAnsi" w:cstheme="minorHAnsi"/>
          <w:i/>
          <w:sz w:val="28"/>
          <w:szCs w:val="28"/>
        </w:rPr>
        <w:t xml:space="preserve"> for all nations, the light to enlighten the Gentiles and give glory to </w:t>
      </w:r>
    </w:p>
    <w:p w14:paraId="1BB20D99" w14:textId="12B5185B" w:rsidR="009B524C" w:rsidRDefault="004E3749" w:rsidP="005C1546">
      <w:pPr>
        <w:pStyle w:val="NormalWeb"/>
        <w:shd w:val="clear" w:color="auto" w:fill="FFFFFF"/>
        <w:spacing w:before="105" w:beforeAutospacing="0" w:after="105" w:afterAutospacing="0"/>
        <w:ind w:firstLine="720"/>
        <w:textAlignment w:val="baseline"/>
        <w:rPr>
          <w:rFonts w:asciiTheme="minorHAnsi" w:hAnsiTheme="minorHAnsi" w:cstheme="minorHAnsi"/>
          <w:i/>
          <w:sz w:val="28"/>
          <w:szCs w:val="28"/>
        </w:rPr>
      </w:pPr>
      <w:r w:rsidRPr="004E3749">
        <w:rPr>
          <w:rFonts w:asciiTheme="minorHAnsi" w:hAnsiTheme="minorHAnsi" w:cstheme="minorHAnsi"/>
          <w:i/>
          <w:sz w:val="28"/>
          <w:szCs w:val="28"/>
        </w:rPr>
        <w:t>Israel, your people</w:t>
      </w:r>
      <w:r>
        <w:rPr>
          <w:rFonts w:asciiTheme="minorHAnsi" w:hAnsiTheme="minorHAnsi" w:cstheme="minorHAnsi"/>
          <w:i/>
          <w:sz w:val="28"/>
          <w:szCs w:val="28"/>
        </w:rPr>
        <w:t xml:space="preserve">”. </w:t>
      </w:r>
      <w:proofErr w:type="gramStart"/>
      <w:r w:rsidR="00276DC4">
        <w:rPr>
          <w:rFonts w:asciiTheme="minorHAnsi" w:hAnsiTheme="minorHAnsi" w:cstheme="minorHAnsi"/>
          <w:i/>
          <w:sz w:val="28"/>
          <w:szCs w:val="28"/>
        </w:rPr>
        <w:t>(</w:t>
      </w:r>
      <w:r>
        <w:rPr>
          <w:rFonts w:asciiTheme="minorHAnsi" w:hAnsiTheme="minorHAnsi" w:cstheme="minorHAnsi"/>
          <w:i/>
          <w:sz w:val="28"/>
          <w:szCs w:val="28"/>
        </w:rPr>
        <w:t xml:space="preserve"> </w:t>
      </w:r>
      <w:r w:rsidR="00276DC4">
        <w:rPr>
          <w:rFonts w:asciiTheme="minorHAnsi" w:hAnsiTheme="minorHAnsi" w:cstheme="minorHAnsi"/>
          <w:i/>
          <w:sz w:val="28"/>
          <w:szCs w:val="28"/>
        </w:rPr>
        <w:t>Luke</w:t>
      </w:r>
      <w:proofErr w:type="gramEnd"/>
      <w:r w:rsidR="00276DC4">
        <w:rPr>
          <w:rFonts w:asciiTheme="minorHAnsi" w:hAnsiTheme="minorHAnsi" w:cstheme="minorHAnsi"/>
          <w:i/>
          <w:sz w:val="28"/>
          <w:szCs w:val="28"/>
        </w:rPr>
        <w:t xml:space="preserve"> 2: 30-32)</w:t>
      </w:r>
    </w:p>
    <w:p w14:paraId="06B18357" w14:textId="77777777" w:rsidR="00B75DC7" w:rsidRDefault="00B75DC7" w:rsidP="00526020">
      <w:pPr>
        <w:rPr>
          <w:rFonts w:cstheme="minorHAnsi"/>
          <w:sz w:val="28"/>
          <w:szCs w:val="28"/>
        </w:rPr>
      </w:pPr>
    </w:p>
    <w:p w14:paraId="4CE79C6C" w14:textId="2D2D7526" w:rsidR="00526020" w:rsidRPr="00492D54" w:rsidRDefault="00526020" w:rsidP="003D4C7D">
      <w:pPr>
        <w:rPr>
          <w:noProof/>
        </w:rPr>
      </w:pPr>
      <w:r>
        <w:rPr>
          <w:rFonts w:cstheme="minorHAnsi"/>
          <w:sz w:val="28"/>
          <w:szCs w:val="28"/>
        </w:rPr>
        <w:t>While t</w:t>
      </w:r>
      <w:r w:rsidRPr="00161400">
        <w:rPr>
          <w:rFonts w:cstheme="minorHAnsi"/>
          <w:sz w:val="28"/>
          <w:szCs w:val="28"/>
        </w:rPr>
        <w:t>oday</w:t>
      </w:r>
      <w:r>
        <w:rPr>
          <w:rFonts w:cstheme="minorHAnsi"/>
          <w:sz w:val="28"/>
          <w:szCs w:val="28"/>
        </w:rPr>
        <w:t xml:space="preserve">’s feast is </w:t>
      </w:r>
      <w:r w:rsidRPr="00161400">
        <w:rPr>
          <w:rFonts w:cstheme="minorHAnsi"/>
          <w:sz w:val="28"/>
          <w:szCs w:val="28"/>
        </w:rPr>
        <w:t xml:space="preserve">known as the Feast of the Presentation of Our </w:t>
      </w:r>
      <w:proofErr w:type="gramStart"/>
      <w:r w:rsidRPr="00161400">
        <w:rPr>
          <w:rFonts w:cstheme="minorHAnsi"/>
          <w:sz w:val="28"/>
          <w:szCs w:val="28"/>
        </w:rPr>
        <w:t>Lord</w:t>
      </w:r>
      <w:r>
        <w:rPr>
          <w:rFonts w:cstheme="minorHAnsi"/>
          <w:sz w:val="28"/>
          <w:szCs w:val="28"/>
        </w:rPr>
        <w:t>,  i</w:t>
      </w:r>
      <w:r w:rsidRPr="00161400">
        <w:rPr>
          <w:rFonts w:cstheme="minorHAnsi"/>
          <w:sz w:val="28"/>
          <w:szCs w:val="28"/>
        </w:rPr>
        <w:t>t</w:t>
      </w:r>
      <w:proofErr w:type="gramEnd"/>
      <w:r w:rsidRPr="00161400">
        <w:rPr>
          <w:rFonts w:cstheme="minorHAnsi"/>
          <w:sz w:val="28"/>
          <w:szCs w:val="28"/>
        </w:rPr>
        <w:t xml:space="preserve"> </w:t>
      </w:r>
      <w:r>
        <w:rPr>
          <w:rFonts w:cstheme="minorHAnsi"/>
          <w:sz w:val="28"/>
          <w:szCs w:val="28"/>
        </w:rPr>
        <w:t xml:space="preserve">was </w:t>
      </w:r>
      <w:r w:rsidRPr="00161400">
        <w:rPr>
          <w:rFonts w:cstheme="minorHAnsi"/>
          <w:sz w:val="28"/>
          <w:szCs w:val="28"/>
        </w:rPr>
        <w:t xml:space="preserve"> historically called “Candlemas” because of Simeon’s prophecy of Jesus being a light for the Gentiles. </w:t>
      </w:r>
    </w:p>
    <w:p w14:paraId="06FD2C32" w14:textId="0347B039" w:rsidR="005C1546" w:rsidRDefault="003D4C7D" w:rsidP="003D4C7D">
      <w:pPr>
        <w:rPr>
          <w:rFonts w:cstheme="minorHAnsi"/>
          <w:sz w:val="28"/>
          <w:szCs w:val="28"/>
          <w:shd w:val="clear" w:color="auto" w:fill="FFFFFF"/>
        </w:rPr>
      </w:pPr>
      <w:r w:rsidRPr="003D4C7D">
        <w:rPr>
          <w:rFonts w:cstheme="minorHAnsi"/>
          <w:sz w:val="28"/>
          <w:szCs w:val="28"/>
        </w:rPr>
        <w:lastRenderedPageBreak/>
        <w:t>To</w:t>
      </w:r>
      <w:r w:rsidR="005C1546" w:rsidRPr="003D4C7D">
        <w:rPr>
          <w:rFonts w:cstheme="minorHAnsi"/>
          <w:sz w:val="28"/>
          <w:szCs w:val="28"/>
        </w:rPr>
        <w:t>day’s</w:t>
      </w:r>
      <w:r w:rsidR="005C1546" w:rsidRPr="00161400">
        <w:rPr>
          <w:rFonts w:cstheme="minorHAnsi"/>
          <w:sz w:val="28"/>
          <w:szCs w:val="28"/>
        </w:rPr>
        <w:t xml:space="preserve"> liturgy includes the blessing and procession of candles</w:t>
      </w:r>
      <w:r>
        <w:rPr>
          <w:rFonts w:cstheme="minorHAnsi"/>
          <w:sz w:val="28"/>
          <w:szCs w:val="28"/>
        </w:rPr>
        <w:t xml:space="preserve"> and </w:t>
      </w:r>
      <w:r w:rsidRPr="003D4C7D">
        <w:rPr>
          <w:rFonts w:cstheme="minorHAnsi"/>
          <w:sz w:val="28"/>
          <w:szCs w:val="28"/>
          <w:shd w:val="clear" w:color="auto" w:fill="FFFFFF"/>
        </w:rPr>
        <w:t xml:space="preserve">many </w:t>
      </w:r>
      <w:r>
        <w:rPr>
          <w:rFonts w:cstheme="minorHAnsi"/>
          <w:sz w:val="28"/>
          <w:szCs w:val="28"/>
          <w:shd w:val="clear" w:color="auto" w:fill="FFFFFF"/>
        </w:rPr>
        <w:t>people</w:t>
      </w:r>
      <w:r w:rsidRPr="003D4C7D">
        <w:rPr>
          <w:rFonts w:cstheme="minorHAnsi"/>
          <w:sz w:val="28"/>
          <w:szCs w:val="28"/>
          <w:shd w:val="clear" w:color="auto" w:fill="FFFFFF"/>
        </w:rPr>
        <w:t xml:space="preserve"> bring candles to their </w:t>
      </w:r>
      <w:hyperlink r:id="rId8" w:tooltip="Local church" w:history="1">
        <w:r w:rsidRPr="003D4C7D">
          <w:rPr>
            <w:rStyle w:val="Hyperlink"/>
            <w:rFonts w:cstheme="minorHAnsi"/>
            <w:color w:val="auto"/>
            <w:sz w:val="28"/>
            <w:szCs w:val="28"/>
            <w:u w:val="none"/>
            <w:shd w:val="clear" w:color="auto" w:fill="FFFFFF"/>
          </w:rPr>
          <w:t>local church</w:t>
        </w:r>
      </w:hyperlink>
      <w:r w:rsidRPr="003D4C7D">
        <w:rPr>
          <w:rFonts w:cstheme="minorHAnsi"/>
          <w:sz w:val="28"/>
          <w:szCs w:val="28"/>
          <w:shd w:val="clear" w:color="auto" w:fill="FFFFFF"/>
        </w:rPr>
        <w:t>, where they are bless</w:t>
      </w:r>
      <w:r>
        <w:rPr>
          <w:rFonts w:cstheme="minorHAnsi"/>
          <w:sz w:val="28"/>
          <w:szCs w:val="28"/>
          <w:shd w:val="clear" w:color="auto" w:fill="FFFFFF"/>
        </w:rPr>
        <w:t xml:space="preserve">ed and </w:t>
      </w:r>
      <w:r w:rsidRPr="003D4C7D">
        <w:rPr>
          <w:rFonts w:cstheme="minorHAnsi"/>
          <w:sz w:val="28"/>
          <w:szCs w:val="28"/>
          <w:shd w:val="clear" w:color="auto" w:fill="FFFFFF"/>
        </w:rPr>
        <w:t xml:space="preserve">used for the rest of the year;  the blessed candles </w:t>
      </w:r>
      <w:r>
        <w:rPr>
          <w:rFonts w:cstheme="minorHAnsi"/>
          <w:sz w:val="28"/>
          <w:szCs w:val="28"/>
          <w:shd w:val="clear" w:color="auto" w:fill="FFFFFF"/>
        </w:rPr>
        <w:t>are</w:t>
      </w:r>
      <w:r w:rsidRPr="003D4C7D">
        <w:rPr>
          <w:rFonts w:cstheme="minorHAnsi"/>
          <w:sz w:val="28"/>
          <w:szCs w:val="28"/>
          <w:shd w:val="clear" w:color="auto" w:fill="FFFFFF"/>
        </w:rPr>
        <w:t xml:space="preserve"> </w:t>
      </w:r>
      <w:r>
        <w:rPr>
          <w:rFonts w:cstheme="minorHAnsi"/>
          <w:sz w:val="28"/>
          <w:szCs w:val="28"/>
          <w:shd w:val="clear" w:color="auto" w:fill="FFFFFF"/>
        </w:rPr>
        <w:t xml:space="preserve">seen as </w:t>
      </w:r>
      <w:r w:rsidRPr="003D4C7D">
        <w:rPr>
          <w:rFonts w:cstheme="minorHAnsi"/>
          <w:sz w:val="28"/>
          <w:szCs w:val="28"/>
          <w:shd w:val="clear" w:color="auto" w:fill="FFFFFF"/>
        </w:rPr>
        <w:t>a symbol of</w:t>
      </w:r>
      <w:r>
        <w:rPr>
          <w:rFonts w:cstheme="minorHAnsi"/>
          <w:sz w:val="28"/>
          <w:szCs w:val="28"/>
          <w:shd w:val="clear" w:color="auto" w:fill="FFFFFF"/>
        </w:rPr>
        <w:t xml:space="preserve"> Jesus,</w:t>
      </w:r>
      <w:r w:rsidRPr="003D4C7D">
        <w:rPr>
          <w:rFonts w:cstheme="minorHAnsi"/>
          <w:sz w:val="28"/>
          <w:szCs w:val="28"/>
          <w:shd w:val="clear" w:color="auto" w:fill="FFFFFF"/>
        </w:rPr>
        <w:t xml:space="preserve"> the </w:t>
      </w:r>
      <w:hyperlink r:id="rId9" w:tooltip="Light of the World" w:history="1">
        <w:r w:rsidRPr="00526020">
          <w:rPr>
            <w:rStyle w:val="Hyperlink"/>
            <w:rFonts w:cstheme="minorHAnsi"/>
            <w:color w:val="auto"/>
            <w:sz w:val="28"/>
            <w:szCs w:val="28"/>
            <w:u w:val="none"/>
            <w:shd w:val="clear" w:color="auto" w:fill="FFFFFF"/>
          </w:rPr>
          <w:t>Light of the World</w:t>
        </w:r>
      </w:hyperlink>
      <w:r w:rsidRPr="00526020">
        <w:rPr>
          <w:rFonts w:cstheme="minorHAnsi"/>
          <w:sz w:val="28"/>
          <w:szCs w:val="28"/>
          <w:shd w:val="clear" w:color="auto" w:fill="FFFFFF"/>
        </w:rPr>
        <w:t xml:space="preserve"> .  Before the advent of electricity this was hugely symbolic as candles </w:t>
      </w:r>
      <w:r>
        <w:rPr>
          <w:rFonts w:cstheme="minorHAnsi"/>
          <w:sz w:val="28"/>
          <w:szCs w:val="28"/>
          <w:shd w:val="clear" w:color="auto" w:fill="FFFFFF"/>
        </w:rPr>
        <w:t>would have been essential to bring light to people’s homes.</w:t>
      </w:r>
    </w:p>
    <w:p w14:paraId="70401F6B" w14:textId="519FBA86" w:rsidR="00526020" w:rsidRDefault="00526020" w:rsidP="003D4C7D">
      <w:pPr>
        <w:rPr>
          <w:rStyle w:val="Emphasis"/>
          <w:rFonts w:cstheme="minorHAnsi"/>
          <w:i w:val="0"/>
          <w:iCs w:val="0"/>
          <w:sz w:val="28"/>
          <w:szCs w:val="28"/>
          <w:shd w:val="clear" w:color="auto" w:fill="FFFFFF"/>
        </w:rPr>
      </w:pPr>
    </w:p>
    <w:p w14:paraId="77C38DB4" w14:textId="77777777" w:rsidR="00B75DC7" w:rsidRDefault="00B75DC7" w:rsidP="003D4C7D">
      <w:pPr>
        <w:rPr>
          <w:rStyle w:val="Emphasis"/>
          <w:rFonts w:cstheme="minorHAnsi"/>
          <w:i w:val="0"/>
          <w:iCs w:val="0"/>
          <w:sz w:val="28"/>
          <w:szCs w:val="28"/>
          <w:shd w:val="clear" w:color="auto" w:fill="FFFFFF"/>
        </w:rPr>
      </w:pPr>
    </w:p>
    <w:p w14:paraId="015A2CD1" w14:textId="578289A0" w:rsidR="00526020" w:rsidRDefault="00526020" w:rsidP="003D4C7D">
      <w:pPr>
        <w:rPr>
          <w:rStyle w:val="Emphasis"/>
          <w:rFonts w:cstheme="minorHAnsi"/>
          <w:i w:val="0"/>
          <w:iCs w:val="0"/>
          <w:sz w:val="28"/>
          <w:szCs w:val="28"/>
          <w:shd w:val="clear" w:color="auto" w:fill="FFFFFF"/>
        </w:rPr>
      </w:pPr>
      <w:r w:rsidRPr="00492D54">
        <w:rPr>
          <w:rStyle w:val="Emphasis"/>
          <w:rFonts w:cstheme="minorHAnsi"/>
          <w:b/>
          <w:i w:val="0"/>
          <w:iCs w:val="0"/>
          <w:sz w:val="32"/>
          <w:szCs w:val="32"/>
          <w:shd w:val="clear" w:color="auto" w:fill="FFFFFF"/>
        </w:rPr>
        <w:t>Today we pray</w:t>
      </w:r>
      <w:r>
        <w:rPr>
          <w:rStyle w:val="Emphasis"/>
          <w:rFonts w:cstheme="minorHAnsi"/>
          <w:i w:val="0"/>
          <w:iCs w:val="0"/>
          <w:sz w:val="28"/>
          <w:szCs w:val="28"/>
          <w:shd w:val="clear" w:color="auto" w:fill="FFFFFF"/>
        </w:rPr>
        <w:t xml:space="preserve"> that, like Simeon and Anna, we may live with a sense of the presence of God in our lives, trying each day to be still and to listen and respond to whatever it is that God may be asking of us.  Like them too, may we develop a real sense of gratitude, remembering to praise and thank God for all the gifts we receive each day.</w:t>
      </w:r>
    </w:p>
    <w:p w14:paraId="55AE58D6" w14:textId="1D2CD985" w:rsidR="00526020" w:rsidRDefault="00526020" w:rsidP="003D4C7D">
      <w:pPr>
        <w:rPr>
          <w:rStyle w:val="Emphasis"/>
          <w:rFonts w:cstheme="minorHAnsi"/>
          <w:i w:val="0"/>
          <w:iCs w:val="0"/>
          <w:sz w:val="28"/>
          <w:szCs w:val="28"/>
          <w:shd w:val="clear" w:color="auto" w:fill="FFFFFF"/>
        </w:rPr>
      </w:pPr>
      <w:r>
        <w:rPr>
          <w:rStyle w:val="Emphasis"/>
          <w:rFonts w:cstheme="minorHAnsi"/>
          <w:i w:val="0"/>
          <w:iCs w:val="0"/>
          <w:sz w:val="28"/>
          <w:szCs w:val="28"/>
          <w:shd w:val="clear" w:color="auto" w:fill="FFFFFF"/>
        </w:rPr>
        <w:t>Lord, may we each live our lives in the Light of Christ, deepening our faith and bearing witness in all that we do to the joy of the Gospel.</w:t>
      </w:r>
    </w:p>
    <w:p w14:paraId="5CA18A1F" w14:textId="3C3CBA0D" w:rsidR="00322AB6" w:rsidRDefault="00322AB6" w:rsidP="003D4C7D">
      <w:pPr>
        <w:rPr>
          <w:rStyle w:val="Emphasis"/>
          <w:rFonts w:cstheme="minorHAnsi"/>
          <w:i w:val="0"/>
          <w:iCs w:val="0"/>
          <w:sz w:val="28"/>
          <w:szCs w:val="28"/>
          <w:shd w:val="clear" w:color="auto" w:fill="FFFFFF"/>
        </w:rPr>
      </w:pPr>
    </w:p>
    <w:p w14:paraId="00BA690E" w14:textId="0A5CF9E2" w:rsidR="00322AB6" w:rsidRDefault="00322AB6" w:rsidP="003D4C7D">
      <w:pPr>
        <w:rPr>
          <w:rStyle w:val="Emphasis"/>
          <w:rFonts w:cstheme="minorHAnsi"/>
          <w:i w:val="0"/>
          <w:iCs w:val="0"/>
          <w:sz w:val="28"/>
          <w:szCs w:val="28"/>
          <w:shd w:val="clear" w:color="auto" w:fill="FFFFFF"/>
        </w:rPr>
      </w:pPr>
    </w:p>
    <w:p w14:paraId="2BEB04A2" w14:textId="515827C6" w:rsidR="00322AB6" w:rsidRPr="00492D54" w:rsidRDefault="00322AB6" w:rsidP="003D4C7D">
      <w:pPr>
        <w:rPr>
          <w:rStyle w:val="Emphasis"/>
          <w:rFonts w:cstheme="minorHAnsi"/>
          <w:i w:val="0"/>
          <w:iCs w:val="0"/>
          <w:sz w:val="32"/>
          <w:szCs w:val="32"/>
          <w:shd w:val="clear" w:color="auto" w:fill="FFFFFF"/>
        </w:rPr>
      </w:pPr>
      <w:r w:rsidRPr="00492D54">
        <w:rPr>
          <w:rStyle w:val="Emphasis"/>
          <w:rFonts w:cstheme="minorHAnsi"/>
          <w:b/>
          <w:iCs w:val="0"/>
          <w:sz w:val="32"/>
          <w:szCs w:val="32"/>
          <w:shd w:val="clear" w:color="auto" w:fill="FFFFFF"/>
        </w:rPr>
        <w:t>See</w:t>
      </w:r>
      <w:r w:rsidRPr="00492D54">
        <w:rPr>
          <w:rStyle w:val="Emphasis"/>
          <w:rFonts w:cstheme="minorHAnsi"/>
          <w:i w:val="0"/>
          <w:iCs w:val="0"/>
          <w:sz w:val="32"/>
          <w:szCs w:val="32"/>
          <w:shd w:val="clear" w:color="auto" w:fill="FFFFFF"/>
        </w:rPr>
        <w:t>:  Luke Chapter 2:22-40.</w:t>
      </w:r>
    </w:p>
    <w:p w14:paraId="3DFAB484" w14:textId="55EC00C5" w:rsidR="00322AB6" w:rsidRDefault="00322AB6" w:rsidP="003D4C7D">
      <w:pPr>
        <w:rPr>
          <w:rStyle w:val="Emphasis"/>
          <w:rFonts w:cstheme="minorHAnsi"/>
          <w:i w:val="0"/>
          <w:iCs w:val="0"/>
          <w:sz w:val="28"/>
          <w:szCs w:val="28"/>
          <w:shd w:val="clear" w:color="auto" w:fill="FFFFFF"/>
        </w:rPr>
      </w:pPr>
    </w:p>
    <w:p w14:paraId="384C9A12" w14:textId="58589CEE" w:rsidR="00C75F34" w:rsidRDefault="00322AB6" w:rsidP="003D4C7D">
      <w:pPr>
        <w:rPr>
          <w:rStyle w:val="Emphasis"/>
          <w:rFonts w:cstheme="minorHAnsi"/>
          <w:i w:val="0"/>
          <w:iCs w:val="0"/>
          <w:sz w:val="28"/>
          <w:szCs w:val="28"/>
          <w:shd w:val="clear" w:color="auto" w:fill="FFFFFF"/>
        </w:rPr>
      </w:pPr>
      <w:r w:rsidRPr="00322AB6">
        <w:rPr>
          <w:rStyle w:val="Emphasis"/>
          <w:rFonts w:cstheme="minorHAnsi"/>
          <w:b/>
          <w:iCs w:val="0"/>
          <w:sz w:val="28"/>
          <w:szCs w:val="28"/>
          <w:shd w:val="clear" w:color="auto" w:fill="FFFFFF"/>
        </w:rPr>
        <w:t>Additional note</w:t>
      </w:r>
      <w:r>
        <w:rPr>
          <w:rStyle w:val="Emphasis"/>
          <w:rFonts w:cstheme="minorHAnsi"/>
          <w:i w:val="0"/>
          <w:iCs w:val="0"/>
          <w:sz w:val="28"/>
          <w:szCs w:val="28"/>
          <w:shd w:val="clear" w:color="auto" w:fill="FFFFFF"/>
        </w:rPr>
        <w:t xml:space="preserve">: </w:t>
      </w:r>
    </w:p>
    <w:p w14:paraId="5A894547" w14:textId="5F33A76F" w:rsidR="00C75F34" w:rsidRDefault="00C75F34" w:rsidP="003D4C7D">
      <w:pPr>
        <w:rPr>
          <w:rStyle w:val="Emphasis"/>
          <w:rFonts w:cstheme="minorHAnsi"/>
          <w:i w:val="0"/>
          <w:iCs w:val="0"/>
          <w:sz w:val="28"/>
          <w:szCs w:val="28"/>
          <w:shd w:val="clear" w:color="auto" w:fill="FFFFFF"/>
        </w:rPr>
      </w:pPr>
    </w:p>
    <w:p w14:paraId="5BAB23B7" w14:textId="32DEEF7A" w:rsidR="00C75F34" w:rsidRDefault="00C75F34" w:rsidP="003D4C7D">
      <w:pPr>
        <w:rPr>
          <w:rStyle w:val="Emphasis"/>
          <w:rFonts w:cstheme="minorHAnsi"/>
          <w:i w:val="0"/>
          <w:iCs w:val="0"/>
          <w:sz w:val="28"/>
          <w:szCs w:val="28"/>
          <w:shd w:val="clear" w:color="auto" w:fill="FFFFFF"/>
        </w:rPr>
      </w:pPr>
      <w:r>
        <w:rPr>
          <w:rStyle w:val="Emphasis"/>
          <w:rFonts w:cstheme="minorHAnsi"/>
          <w:i w:val="0"/>
          <w:iCs w:val="0"/>
          <w:sz w:val="28"/>
          <w:szCs w:val="28"/>
          <w:shd w:val="clear" w:color="auto" w:fill="FFFFFF"/>
        </w:rPr>
        <w:t>We are all familiar with the ‘Twelve Days of Christmas’ which follow Christmas Day on 25</w:t>
      </w:r>
      <w:r w:rsidRPr="00C75F34">
        <w:rPr>
          <w:rStyle w:val="Emphasis"/>
          <w:rFonts w:cstheme="minorHAnsi"/>
          <w:i w:val="0"/>
          <w:iCs w:val="0"/>
          <w:sz w:val="28"/>
          <w:szCs w:val="28"/>
          <w:shd w:val="clear" w:color="auto" w:fill="FFFFFF"/>
          <w:vertAlign w:val="superscript"/>
        </w:rPr>
        <w:t>th</w:t>
      </w:r>
      <w:r>
        <w:rPr>
          <w:rStyle w:val="Emphasis"/>
          <w:rFonts w:cstheme="minorHAnsi"/>
          <w:i w:val="0"/>
          <w:iCs w:val="0"/>
          <w:sz w:val="28"/>
          <w:szCs w:val="28"/>
          <w:shd w:val="clear" w:color="auto" w:fill="FFFFFF"/>
        </w:rPr>
        <w:t xml:space="preserve"> December and end on January 6</w:t>
      </w:r>
      <w:r w:rsidRPr="00C75F34">
        <w:rPr>
          <w:rStyle w:val="Emphasis"/>
          <w:rFonts w:cstheme="minorHAnsi"/>
          <w:i w:val="0"/>
          <w:iCs w:val="0"/>
          <w:sz w:val="28"/>
          <w:szCs w:val="28"/>
          <w:shd w:val="clear" w:color="auto" w:fill="FFFFFF"/>
          <w:vertAlign w:val="superscript"/>
        </w:rPr>
        <w:t>th</w:t>
      </w:r>
      <w:r>
        <w:rPr>
          <w:rStyle w:val="Emphasis"/>
          <w:rFonts w:cstheme="minorHAnsi"/>
          <w:i w:val="0"/>
          <w:iCs w:val="0"/>
          <w:sz w:val="28"/>
          <w:szCs w:val="28"/>
          <w:shd w:val="clear" w:color="auto" w:fill="FFFFFF"/>
        </w:rPr>
        <w:t>, the feast of the Epiphany.</w:t>
      </w:r>
    </w:p>
    <w:p w14:paraId="63CDDE86" w14:textId="77777777" w:rsidR="00C75F34" w:rsidRDefault="00C75F34" w:rsidP="003D4C7D">
      <w:pPr>
        <w:rPr>
          <w:rStyle w:val="Emphasis"/>
          <w:rFonts w:cstheme="minorHAnsi"/>
          <w:i w:val="0"/>
          <w:iCs w:val="0"/>
          <w:sz w:val="28"/>
          <w:szCs w:val="28"/>
          <w:shd w:val="clear" w:color="auto" w:fill="FFFFFF"/>
        </w:rPr>
      </w:pPr>
    </w:p>
    <w:p w14:paraId="59E67715" w14:textId="7E19F6B0" w:rsidR="00322AB6" w:rsidRDefault="00322AB6" w:rsidP="003D4C7D">
      <w:pPr>
        <w:rPr>
          <w:rStyle w:val="Emphasis"/>
          <w:rFonts w:cstheme="minorHAnsi"/>
          <w:i w:val="0"/>
          <w:iCs w:val="0"/>
          <w:sz w:val="28"/>
          <w:szCs w:val="28"/>
          <w:shd w:val="clear" w:color="auto" w:fill="FFFFFF"/>
        </w:rPr>
      </w:pPr>
      <w:r>
        <w:rPr>
          <w:rStyle w:val="Emphasis"/>
          <w:rFonts w:cstheme="minorHAnsi"/>
          <w:i w:val="0"/>
          <w:iCs w:val="0"/>
          <w:sz w:val="28"/>
          <w:szCs w:val="28"/>
          <w:shd w:val="clear" w:color="auto" w:fill="FFFFFF"/>
        </w:rPr>
        <w:t xml:space="preserve">In the Western Church the first Sunday after the Epiphany, the Feast of the Baptism of the Lord is seen as marking the </w:t>
      </w:r>
      <w:r w:rsidR="00C75F34">
        <w:rPr>
          <w:rStyle w:val="Emphasis"/>
          <w:rFonts w:cstheme="minorHAnsi"/>
          <w:i w:val="0"/>
          <w:iCs w:val="0"/>
          <w:sz w:val="28"/>
          <w:szCs w:val="28"/>
          <w:shd w:val="clear" w:color="auto" w:fill="FFFFFF"/>
        </w:rPr>
        <w:t xml:space="preserve">actual </w:t>
      </w:r>
      <w:r>
        <w:rPr>
          <w:rStyle w:val="Emphasis"/>
          <w:rFonts w:cstheme="minorHAnsi"/>
          <w:i w:val="0"/>
          <w:iCs w:val="0"/>
          <w:sz w:val="28"/>
          <w:szCs w:val="28"/>
          <w:shd w:val="clear" w:color="auto" w:fill="FFFFFF"/>
        </w:rPr>
        <w:t>end of the Christmas season.  After this Ordinary Time begins.</w:t>
      </w:r>
    </w:p>
    <w:p w14:paraId="1CFAAAEF" w14:textId="77777777" w:rsidR="00322AB6" w:rsidRDefault="00322AB6" w:rsidP="003D4C7D">
      <w:pPr>
        <w:rPr>
          <w:rStyle w:val="Emphasis"/>
          <w:rFonts w:cstheme="minorHAnsi"/>
          <w:i w:val="0"/>
          <w:iCs w:val="0"/>
          <w:sz w:val="28"/>
          <w:szCs w:val="28"/>
          <w:shd w:val="clear" w:color="auto" w:fill="FFFFFF"/>
        </w:rPr>
      </w:pPr>
    </w:p>
    <w:p w14:paraId="478BF262" w14:textId="096F07EF" w:rsidR="00322AB6" w:rsidRDefault="00322AB6" w:rsidP="003D4C7D">
      <w:pPr>
        <w:rPr>
          <w:rStyle w:val="Emphasis"/>
          <w:rFonts w:cstheme="minorHAnsi"/>
          <w:i w:val="0"/>
          <w:iCs w:val="0"/>
          <w:sz w:val="28"/>
          <w:szCs w:val="28"/>
          <w:shd w:val="clear" w:color="auto" w:fill="FFFFFF"/>
        </w:rPr>
      </w:pPr>
      <w:r>
        <w:rPr>
          <w:rStyle w:val="Emphasis"/>
          <w:rFonts w:cstheme="minorHAnsi"/>
          <w:i w:val="0"/>
          <w:iCs w:val="0"/>
          <w:sz w:val="28"/>
          <w:szCs w:val="28"/>
          <w:shd w:val="clear" w:color="auto" w:fill="FFFFFF"/>
        </w:rPr>
        <w:t>However, for centuries it was the feast of the Presentation of the Lord which marked the end of the Christmas season and Christmas decorations, particularly the Crib, would be kept up until February 2</w:t>
      </w:r>
      <w:r w:rsidRPr="00322AB6">
        <w:rPr>
          <w:rStyle w:val="Emphasis"/>
          <w:rFonts w:cstheme="minorHAnsi"/>
          <w:i w:val="0"/>
          <w:iCs w:val="0"/>
          <w:sz w:val="28"/>
          <w:szCs w:val="28"/>
          <w:shd w:val="clear" w:color="auto" w:fill="FFFFFF"/>
          <w:vertAlign w:val="superscript"/>
        </w:rPr>
        <w:t>nd</w:t>
      </w:r>
      <w:r>
        <w:rPr>
          <w:rStyle w:val="Emphasis"/>
          <w:rFonts w:cstheme="minorHAnsi"/>
          <w:i w:val="0"/>
          <w:iCs w:val="0"/>
          <w:sz w:val="28"/>
          <w:szCs w:val="28"/>
          <w:shd w:val="clear" w:color="auto" w:fill="FFFFFF"/>
        </w:rPr>
        <w:t xml:space="preserve">. </w:t>
      </w:r>
    </w:p>
    <w:p w14:paraId="0390038A" w14:textId="77777777" w:rsidR="00C75F34" w:rsidRDefault="00C75F34" w:rsidP="003D4C7D">
      <w:pPr>
        <w:rPr>
          <w:rStyle w:val="Emphasis"/>
          <w:rFonts w:cstheme="minorHAnsi"/>
          <w:i w:val="0"/>
          <w:iCs w:val="0"/>
          <w:sz w:val="28"/>
          <w:szCs w:val="28"/>
          <w:shd w:val="clear" w:color="auto" w:fill="FFFFFF"/>
        </w:rPr>
      </w:pPr>
    </w:p>
    <w:p w14:paraId="25CF5007" w14:textId="46E482F3" w:rsidR="00322AB6" w:rsidRDefault="00322AB6" w:rsidP="003D4C7D">
      <w:pPr>
        <w:rPr>
          <w:rStyle w:val="Emphasis"/>
          <w:rFonts w:cstheme="minorHAnsi"/>
          <w:i w:val="0"/>
          <w:iCs w:val="0"/>
          <w:sz w:val="28"/>
          <w:szCs w:val="28"/>
          <w:shd w:val="clear" w:color="auto" w:fill="FFFFFF"/>
        </w:rPr>
      </w:pPr>
      <w:r>
        <w:rPr>
          <w:rStyle w:val="Emphasis"/>
          <w:rFonts w:cstheme="minorHAnsi"/>
          <w:i w:val="0"/>
          <w:iCs w:val="0"/>
          <w:sz w:val="28"/>
          <w:szCs w:val="28"/>
          <w:shd w:val="clear" w:color="auto" w:fill="FFFFFF"/>
        </w:rPr>
        <w:t>The Christmas season was celebrated for forty days, matching the forty days of penance which would shortly follow during the season of Lent.</w:t>
      </w:r>
    </w:p>
    <w:p w14:paraId="6B32306A" w14:textId="4353E412" w:rsidR="00767983" w:rsidRDefault="00C75F34">
      <w:pPr>
        <w:rPr>
          <w:rFonts w:cstheme="minorHAnsi"/>
          <w:sz w:val="28"/>
          <w:szCs w:val="28"/>
        </w:rPr>
      </w:pPr>
      <w:r>
        <w:rPr>
          <w:rStyle w:val="Emphasis"/>
          <w:rFonts w:cstheme="minorHAnsi"/>
          <w:i w:val="0"/>
          <w:iCs w:val="0"/>
          <w:sz w:val="28"/>
          <w:szCs w:val="28"/>
          <w:shd w:val="clear" w:color="auto" w:fill="FFFFFF"/>
        </w:rPr>
        <w:tab/>
      </w:r>
      <w:r>
        <w:rPr>
          <w:rStyle w:val="Emphasis"/>
          <w:rFonts w:cstheme="minorHAnsi"/>
          <w:i w:val="0"/>
          <w:iCs w:val="0"/>
          <w:sz w:val="28"/>
          <w:szCs w:val="28"/>
          <w:shd w:val="clear" w:color="auto" w:fill="FFFFFF"/>
        </w:rPr>
        <w:tab/>
      </w:r>
      <w:r>
        <w:rPr>
          <w:rStyle w:val="Emphasis"/>
          <w:rFonts w:cstheme="minorHAnsi"/>
          <w:i w:val="0"/>
          <w:iCs w:val="0"/>
          <w:sz w:val="28"/>
          <w:szCs w:val="28"/>
          <w:shd w:val="clear" w:color="auto" w:fill="FFFFFF"/>
        </w:rPr>
        <w:tab/>
      </w:r>
      <w:r>
        <w:rPr>
          <w:rStyle w:val="Emphasis"/>
          <w:rFonts w:cstheme="minorHAnsi"/>
          <w:i w:val="0"/>
          <w:iCs w:val="0"/>
          <w:sz w:val="28"/>
          <w:szCs w:val="28"/>
          <w:shd w:val="clear" w:color="auto" w:fill="FFFFFF"/>
        </w:rPr>
        <w:tab/>
        <w:t>------------------------------------------</w:t>
      </w:r>
    </w:p>
    <w:sectPr w:rsidR="00767983" w:rsidSect="0073598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7E6CF" w14:textId="77777777" w:rsidR="00160284" w:rsidRDefault="00160284" w:rsidP="00492D54">
      <w:pPr>
        <w:spacing w:line="240" w:lineRule="auto"/>
      </w:pPr>
      <w:r>
        <w:separator/>
      </w:r>
    </w:p>
  </w:endnote>
  <w:endnote w:type="continuationSeparator" w:id="0">
    <w:p w14:paraId="4F2CA4D1" w14:textId="77777777" w:rsidR="00160284" w:rsidRDefault="00160284" w:rsidP="00492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5C70B" w14:textId="77777777" w:rsidR="00492D54" w:rsidRDefault="00492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E5540" w14:textId="75E34312" w:rsidR="00492D54" w:rsidRDefault="00492D54">
    <w:pPr>
      <w:pStyle w:val="Footer"/>
    </w:pPr>
    <w:r>
      <w:tab/>
    </w:r>
    <w:r>
      <w:tab/>
      <w:t>K</w:t>
    </w:r>
    <w:r w:rsidRPr="00492D54">
      <w:rPr>
        <w:sz w:val="16"/>
        <w:szCs w:val="16"/>
      </w:rPr>
      <w:t>&amp;</w:t>
    </w:r>
    <w:r>
      <w:t>L 2019</w:t>
    </w:r>
  </w:p>
  <w:p w14:paraId="4A14E018" w14:textId="6C0462B8" w:rsidR="00492D54" w:rsidRDefault="00492D54">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B67EA" w14:textId="77777777" w:rsidR="00492D54" w:rsidRDefault="00492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3E211" w14:textId="77777777" w:rsidR="00160284" w:rsidRDefault="00160284" w:rsidP="00492D54">
      <w:pPr>
        <w:spacing w:line="240" w:lineRule="auto"/>
      </w:pPr>
      <w:r>
        <w:separator/>
      </w:r>
    </w:p>
  </w:footnote>
  <w:footnote w:type="continuationSeparator" w:id="0">
    <w:p w14:paraId="126234E0" w14:textId="77777777" w:rsidR="00160284" w:rsidRDefault="00160284" w:rsidP="00492D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07EE8" w14:textId="77777777" w:rsidR="00492D54" w:rsidRDefault="00492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2CD10" w14:textId="77777777" w:rsidR="00492D54" w:rsidRDefault="00492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FA9F" w14:textId="77777777" w:rsidR="00492D54" w:rsidRDefault="00492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90AD5"/>
    <w:rsid w:val="000C46B8"/>
    <w:rsid w:val="000E0BA3"/>
    <w:rsid w:val="001123F1"/>
    <w:rsid w:val="00160284"/>
    <w:rsid w:val="00161400"/>
    <w:rsid w:val="00220716"/>
    <w:rsid w:val="00276DC4"/>
    <w:rsid w:val="00297CEC"/>
    <w:rsid w:val="00322AB6"/>
    <w:rsid w:val="003D4C7D"/>
    <w:rsid w:val="00492D54"/>
    <w:rsid w:val="00496090"/>
    <w:rsid w:val="004E3749"/>
    <w:rsid w:val="00526020"/>
    <w:rsid w:val="0057486B"/>
    <w:rsid w:val="005B2D44"/>
    <w:rsid w:val="005C1546"/>
    <w:rsid w:val="006F15B3"/>
    <w:rsid w:val="0072301F"/>
    <w:rsid w:val="0073598D"/>
    <w:rsid w:val="00767983"/>
    <w:rsid w:val="007842E0"/>
    <w:rsid w:val="00790AD5"/>
    <w:rsid w:val="0084237B"/>
    <w:rsid w:val="008846D4"/>
    <w:rsid w:val="008C2272"/>
    <w:rsid w:val="00995D8D"/>
    <w:rsid w:val="009B524C"/>
    <w:rsid w:val="00A623B2"/>
    <w:rsid w:val="00B40A27"/>
    <w:rsid w:val="00B75DC7"/>
    <w:rsid w:val="00BD30A4"/>
    <w:rsid w:val="00C75F34"/>
    <w:rsid w:val="00D31BEC"/>
    <w:rsid w:val="00DA1B3E"/>
    <w:rsid w:val="00F9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674F8"/>
  <w15:chartTrackingRefBased/>
  <w15:docId w15:val="{80303769-ADB4-4A32-9D52-539FF887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22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2272"/>
    <w:rPr>
      <w:i/>
      <w:iCs/>
    </w:rPr>
  </w:style>
  <w:style w:type="character" w:styleId="Hyperlink">
    <w:name w:val="Hyperlink"/>
    <w:basedOn w:val="DefaultParagraphFont"/>
    <w:uiPriority w:val="99"/>
    <w:semiHidden/>
    <w:unhideWhenUsed/>
    <w:rsid w:val="00BD30A4"/>
    <w:rPr>
      <w:color w:val="0000FF"/>
      <w:u w:val="single"/>
    </w:rPr>
  </w:style>
  <w:style w:type="paragraph" w:styleId="BalloonText">
    <w:name w:val="Balloon Text"/>
    <w:basedOn w:val="Normal"/>
    <w:link w:val="BalloonTextChar"/>
    <w:uiPriority w:val="99"/>
    <w:semiHidden/>
    <w:unhideWhenUsed/>
    <w:rsid w:val="006F15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5B3"/>
    <w:rPr>
      <w:rFonts w:ascii="Segoe UI" w:hAnsi="Segoe UI" w:cs="Segoe UI"/>
      <w:sz w:val="18"/>
      <w:szCs w:val="18"/>
    </w:rPr>
  </w:style>
  <w:style w:type="paragraph" w:styleId="Header">
    <w:name w:val="header"/>
    <w:basedOn w:val="Normal"/>
    <w:link w:val="HeaderChar"/>
    <w:uiPriority w:val="99"/>
    <w:unhideWhenUsed/>
    <w:rsid w:val="00492D54"/>
    <w:pPr>
      <w:tabs>
        <w:tab w:val="center" w:pos="4680"/>
        <w:tab w:val="right" w:pos="9360"/>
      </w:tabs>
      <w:spacing w:line="240" w:lineRule="auto"/>
    </w:pPr>
  </w:style>
  <w:style w:type="character" w:customStyle="1" w:styleId="HeaderChar">
    <w:name w:val="Header Char"/>
    <w:basedOn w:val="DefaultParagraphFont"/>
    <w:link w:val="Header"/>
    <w:uiPriority w:val="99"/>
    <w:rsid w:val="00492D54"/>
  </w:style>
  <w:style w:type="paragraph" w:styleId="Footer">
    <w:name w:val="footer"/>
    <w:basedOn w:val="Normal"/>
    <w:link w:val="FooterChar"/>
    <w:uiPriority w:val="99"/>
    <w:unhideWhenUsed/>
    <w:rsid w:val="00492D54"/>
    <w:pPr>
      <w:tabs>
        <w:tab w:val="center" w:pos="4680"/>
        <w:tab w:val="right" w:pos="9360"/>
      </w:tabs>
      <w:spacing w:line="240" w:lineRule="auto"/>
    </w:pPr>
  </w:style>
  <w:style w:type="character" w:customStyle="1" w:styleId="FooterChar">
    <w:name w:val="Footer Char"/>
    <w:basedOn w:val="DefaultParagraphFont"/>
    <w:link w:val="Footer"/>
    <w:uiPriority w:val="99"/>
    <w:rsid w:val="00492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29">
      <w:bodyDiv w:val="1"/>
      <w:marLeft w:val="0"/>
      <w:marRight w:val="0"/>
      <w:marTop w:val="0"/>
      <w:marBottom w:val="0"/>
      <w:divBdr>
        <w:top w:val="none" w:sz="0" w:space="0" w:color="auto"/>
        <w:left w:val="none" w:sz="0" w:space="0" w:color="auto"/>
        <w:bottom w:val="none" w:sz="0" w:space="0" w:color="auto"/>
        <w:right w:val="none" w:sz="0" w:space="0" w:color="auto"/>
      </w:divBdr>
      <w:divsChild>
        <w:div w:id="1990399925">
          <w:marLeft w:val="0"/>
          <w:marRight w:val="0"/>
          <w:marTop w:val="0"/>
          <w:marBottom w:val="0"/>
          <w:divBdr>
            <w:top w:val="none" w:sz="0" w:space="0" w:color="auto"/>
            <w:left w:val="none" w:sz="0" w:space="0" w:color="auto"/>
            <w:bottom w:val="none" w:sz="0" w:space="0" w:color="auto"/>
            <w:right w:val="none" w:sz="0" w:space="0" w:color="auto"/>
          </w:divBdr>
        </w:div>
        <w:div w:id="68894901">
          <w:marLeft w:val="0"/>
          <w:marRight w:val="0"/>
          <w:marTop w:val="0"/>
          <w:marBottom w:val="0"/>
          <w:divBdr>
            <w:top w:val="none" w:sz="0" w:space="0" w:color="auto"/>
            <w:left w:val="none" w:sz="0" w:space="0" w:color="auto"/>
            <w:bottom w:val="none" w:sz="0" w:space="0" w:color="auto"/>
            <w:right w:val="none" w:sz="0" w:space="0" w:color="auto"/>
          </w:divBdr>
        </w:div>
      </w:divsChild>
    </w:div>
    <w:div w:id="427192798">
      <w:bodyDiv w:val="1"/>
      <w:marLeft w:val="0"/>
      <w:marRight w:val="0"/>
      <w:marTop w:val="0"/>
      <w:marBottom w:val="0"/>
      <w:divBdr>
        <w:top w:val="none" w:sz="0" w:space="0" w:color="auto"/>
        <w:left w:val="none" w:sz="0" w:space="0" w:color="auto"/>
        <w:bottom w:val="none" w:sz="0" w:space="0" w:color="auto"/>
        <w:right w:val="none" w:sz="0" w:space="0" w:color="auto"/>
      </w:divBdr>
    </w:div>
    <w:div w:id="594702874">
      <w:bodyDiv w:val="1"/>
      <w:marLeft w:val="0"/>
      <w:marRight w:val="0"/>
      <w:marTop w:val="0"/>
      <w:marBottom w:val="0"/>
      <w:divBdr>
        <w:top w:val="none" w:sz="0" w:space="0" w:color="auto"/>
        <w:left w:val="none" w:sz="0" w:space="0" w:color="auto"/>
        <w:bottom w:val="none" w:sz="0" w:space="0" w:color="auto"/>
        <w:right w:val="none" w:sz="0" w:space="0" w:color="auto"/>
      </w:divBdr>
    </w:div>
    <w:div w:id="647633117">
      <w:bodyDiv w:val="1"/>
      <w:marLeft w:val="0"/>
      <w:marRight w:val="0"/>
      <w:marTop w:val="0"/>
      <w:marBottom w:val="0"/>
      <w:divBdr>
        <w:top w:val="none" w:sz="0" w:space="0" w:color="auto"/>
        <w:left w:val="none" w:sz="0" w:space="0" w:color="auto"/>
        <w:bottom w:val="none" w:sz="0" w:space="0" w:color="auto"/>
        <w:right w:val="none" w:sz="0" w:space="0" w:color="auto"/>
      </w:divBdr>
      <w:divsChild>
        <w:div w:id="569123043">
          <w:marLeft w:val="240"/>
          <w:marRight w:val="0"/>
          <w:marTop w:val="240"/>
          <w:marBottom w:val="240"/>
          <w:divBdr>
            <w:top w:val="none" w:sz="0" w:space="0" w:color="auto"/>
            <w:left w:val="none" w:sz="0" w:space="0" w:color="auto"/>
            <w:bottom w:val="none" w:sz="0" w:space="0" w:color="auto"/>
            <w:right w:val="none" w:sz="0" w:space="0" w:color="auto"/>
          </w:divBdr>
        </w:div>
      </w:divsChild>
    </w:div>
    <w:div w:id="738089350">
      <w:bodyDiv w:val="1"/>
      <w:marLeft w:val="0"/>
      <w:marRight w:val="0"/>
      <w:marTop w:val="0"/>
      <w:marBottom w:val="0"/>
      <w:divBdr>
        <w:top w:val="none" w:sz="0" w:space="0" w:color="auto"/>
        <w:left w:val="none" w:sz="0" w:space="0" w:color="auto"/>
        <w:bottom w:val="none" w:sz="0" w:space="0" w:color="auto"/>
        <w:right w:val="none" w:sz="0" w:space="0" w:color="auto"/>
      </w:divBdr>
    </w:div>
    <w:div w:id="100397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ocal_church"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n.wikipedia.org/wiki/Light_of_the_Worl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Farrell</dc:creator>
  <cp:keywords/>
  <dc:description/>
  <cp:lastModifiedBy>Margaret Farrell</cp:lastModifiedBy>
  <cp:revision>13</cp:revision>
  <cp:lastPrinted>2019-01-23T12:32:00Z</cp:lastPrinted>
  <dcterms:created xsi:type="dcterms:W3CDTF">2019-01-22T14:51:00Z</dcterms:created>
  <dcterms:modified xsi:type="dcterms:W3CDTF">2019-01-23T13:00:00Z</dcterms:modified>
</cp:coreProperties>
</file>