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7C5C" w14:textId="77777777" w:rsidR="00E86B43" w:rsidRDefault="004F075D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INSTRUCTION SHEET FOR KILDARE &amp; LEIGHLIN RECORDING SET-UP</w:t>
      </w:r>
      <w:r>
        <w:rPr>
          <w:sz w:val="24"/>
          <w:szCs w:val="24"/>
          <w:u w:val="single"/>
        </w:rPr>
        <w:t xml:space="preserve">  </w:t>
      </w:r>
    </w:p>
    <w:p w14:paraId="4DFE987B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You will need 2 devices, one to hear the track you will be singing along to, and the other to record. 2 phones will do, or an </w:t>
      </w:r>
      <w:proofErr w:type="spellStart"/>
      <w:r>
        <w:rPr>
          <w:sz w:val="24"/>
          <w:szCs w:val="24"/>
        </w:rPr>
        <w:t>Ipad</w:t>
      </w:r>
      <w:proofErr w:type="spellEnd"/>
      <w:r>
        <w:rPr>
          <w:sz w:val="24"/>
          <w:szCs w:val="24"/>
        </w:rPr>
        <w:t xml:space="preserve">/laptop/PC and phone. You will also need headphones. </w:t>
      </w:r>
    </w:p>
    <w:p w14:paraId="3B2C9654" w14:textId="77777777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 xml:space="preserve"> 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record with your device sideways, in Landscape. If you subm</w:t>
      </w:r>
      <w:r>
        <w:rPr>
          <w:sz w:val="24"/>
          <w:szCs w:val="24"/>
        </w:rPr>
        <w:t xml:space="preserve">it a video in portrait, we cannot use it. </w:t>
      </w:r>
    </w:p>
    <w:p w14:paraId="388FE0B8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Use your headphones to plug in to the device on which you are listening to the recording. This is so your completed recording features only you </w:t>
      </w:r>
      <w:proofErr w:type="gramStart"/>
      <w:r>
        <w:rPr>
          <w:sz w:val="24"/>
          <w:szCs w:val="24"/>
        </w:rPr>
        <w:t>singing</w:t>
      </w:r>
      <w:proofErr w:type="gramEnd"/>
      <w:r>
        <w:rPr>
          <w:sz w:val="24"/>
          <w:szCs w:val="24"/>
        </w:rPr>
        <w:t xml:space="preserve">, otherwise there will be interfering sound from the original </w:t>
      </w:r>
      <w:r>
        <w:rPr>
          <w:sz w:val="24"/>
          <w:szCs w:val="24"/>
        </w:rPr>
        <w:t xml:space="preserve">recording. </w:t>
      </w:r>
    </w:p>
    <w:p w14:paraId="02ACC246" w14:textId="77777777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RECORDING</w:t>
      </w:r>
      <w:r>
        <w:rPr>
          <w:sz w:val="24"/>
          <w:szCs w:val="24"/>
        </w:rPr>
        <w:t xml:space="preserve"> </w:t>
      </w:r>
    </w:p>
    <w:p w14:paraId="38A59939" w14:textId="77777777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>Practice a few times before you record.</w:t>
      </w:r>
      <w:r>
        <w:rPr>
          <w:rFonts w:ascii="Tahoma" w:hAnsi="Tahoma" w:cs="Tahoma"/>
          <w:sz w:val="24"/>
          <w:szCs w:val="24"/>
        </w:rPr>
        <w:t> </w:t>
      </w:r>
      <w:r>
        <w:rPr>
          <w:sz w:val="24"/>
          <w:szCs w:val="24"/>
        </w:rPr>
        <w:t>2. At the end of your performance don</w:t>
      </w:r>
      <w:r>
        <w:rPr>
          <w:rFonts w:cs="Calibri"/>
          <w:sz w:val="24"/>
          <w:szCs w:val="24"/>
        </w:rPr>
        <w:t>’</w:t>
      </w:r>
      <w:r>
        <w:rPr>
          <w:sz w:val="24"/>
          <w:szCs w:val="24"/>
        </w:rPr>
        <w:t xml:space="preserve">t press stop on the recording for 10 seconds, just sit still and capture that too, we need this as part of the edit. </w:t>
      </w:r>
    </w:p>
    <w:p w14:paraId="43F3F67A" w14:textId="77777777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DO</w:t>
      </w:r>
      <w:r>
        <w:rPr>
          <w:sz w:val="24"/>
          <w:szCs w:val="24"/>
          <w:u w:val="single"/>
        </w:rPr>
        <w:t xml:space="preserve"> </w:t>
      </w:r>
    </w:p>
    <w:p w14:paraId="01437DD7" w14:textId="77777777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>Use natural lighting indoors when</w:t>
      </w:r>
      <w:r>
        <w:rPr>
          <w:sz w:val="24"/>
          <w:szCs w:val="24"/>
        </w:rPr>
        <w:t xml:space="preserve"> filming i.e. let the light from the window flood your face.</w:t>
      </w:r>
    </w:p>
    <w:p w14:paraId="153F5A94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Use bedside lamps etc. to help light the face if natural light is not possible </w:t>
      </w:r>
    </w:p>
    <w:p w14:paraId="3A829F75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Leave 10 secs of silence at start and end of your video clip i.e. don’t press record and start singing </w:t>
      </w:r>
      <w:r>
        <w:rPr>
          <w:rFonts w:ascii="Tahoma" w:hAnsi="Tahoma" w:cs="Tahoma"/>
          <w:sz w:val="24"/>
          <w:szCs w:val="24"/>
        </w:rPr>
        <w:t> </w:t>
      </w:r>
      <w:r>
        <w:rPr>
          <w:sz w:val="24"/>
          <w:szCs w:val="24"/>
        </w:rPr>
        <w:t>straight-</w:t>
      </w:r>
      <w:proofErr w:type="gramStart"/>
      <w:r>
        <w:rPr>
          <w:sz w:val="24"/>
          <w:szCs w:val="24"/>
        </w:rPr>
        <w:t>aw</w:t>
      </w:r>
      <w:r>
        <w:rPr>
          <w:sz w:val="24"/>
          <w:szCs w:val="24"/>
        </w:rPr>
        <w:t>ay, and</w:t>
      </w:r>
      <w:proofErr w:type="gramEnd"/>
      <w:r>
        <w:rPr>
          <w:sz w:val="24"/>
          <w:szCs w:val="24"/>
        </w:rPr>
        <w:t xml:space="preserve"> hold your final pose for 10 secs before stopping the video. </w:t>
      </w:r>
    </w:p>
    <w:p w14:paraId="402C199E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Film at eye level if you can i.e. do not film from a height looking down or from the ground looking up! </w:t>
      </w:r>
    </w:p>
    <w:p w14:paraId="76DF96EA" w14:textId="77777777" w:rsidR="00E86B43" w:rsidRDefault="004F07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DON’T </w:t>
      </w:r>
    </w:p>
    <w:p w14:paraId="7AAD8B03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Don’t film outside, the mic will pick up wind and ruin your video. </w:t>
      </w:r>
    </w:p>
    <w:p w14:paraId="6EBAE39B" w14:textId="77777777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>Don’t u</w:t>
      </w:r>
      <w:r>
        <w:rPr>
          <w:sz w:val="24"/>
          <w:szCs w:val="24"/>
        </w:rPr>
        <w:t xml:space="preserve">se digital zoom, 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 don’t zoom in and out. Keep it fixed</w:t>
      </w:r>
    </w:p>
    <w:p w14:paraId="12BA9258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Don’t flip camera upside down when filming. </w:t>
      </w:r>
    </w:p>
    <w:p w14:paraId="1A8CF624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Don’t use filters on the video – leave it natural. </w:t>
      </w:r>
    </w:p>
    <w:p w14:paraId="2CCB7116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Don’t forget to smile and enjoy yourself!! </w:t>
      </w:r>
    </w:p>
    <w:p w14:paraId="13BE20B4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b/>
          <w:bCs/>
          <w:sz w:val="24"/>
          <w:szCs w:val="24"/>
        </w:rPr>
        <w:t>Please state at the beginning of your recording if you ar</w:t>
      </w:r>
      <w:r>
        <w:rPr>
          <w:b/>
          <w:bCs/>
          <w:sz w:val="24"/>
          <w:szCs w:val="24"/>
        </w:rPr>
        <w:t>e submitting as a Choir Singer or Solo Singer.</w:t>
      </w:r>
      <w:r>
        <w:rPr>
          <w:sz w:val="24"/>
          <w:szCs w:val="24"/>
        </w:rPr>
        <w:t xml:space="preserve"> </w:t>
      </w:r>
    </w:p>
    <w:p w14:paraId="7FF94658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b/>
          <w:bCs/>
          <w:sz w:val="24"/>
          <w:szCs w:val="24"/>
        </w:rPr>
        <w:t>SOLO VOCALS</w:t>
      </w:r>
      <w:r>
        <w:rPr>
          <w:sz w:val="24"/>
          <w:szCs w:val="24"/>
        </w:rPr>
        <w:t xml:space="preserve"> </w:t>
      </w:r>
    </w:p>
    <w:p w14:paraId="190C9D93" w14:textId="77777777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>Please record your VIDEO and your AUDIO at the same time. This will ensure there’ll be no issues with lip syncing soloists</w:t>
      </w:r>
    </w:p>
    <w:p w14:paraId="1405D0C5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Record in a room with no echo. Not your bathroom! </w:t>
      </w:r>
    </w:p>
    <w:p w14:paraId="3E26CA2B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lastRenderedPageBreak/>
        <w:t>If you have recording</w:t>
      </w:r>
      <w:r>
        <w:rPr>
          <w:sz w:val="24"/>
          <w:szCs w:val="24"/>
        </w:rPr>
        <w:t xml:space="preserve"> gear, record your audio as a separate file, but at the same time as you shoot the video. If you don</w:t>
      </w:r>
      <w:r>
        <w:rPr>
          <w:rFonts w:cs="Calibri"/>
          <w:sz w:val="24"/>
          <w:szCs w:val="24"/>
        </w:rPr>
        <w:t>’</w:t>
      </w:r>
      <w:r>
        <w:rPr>
          <w:sz w:val="24"/>
          <w:szCs w:val="24"/>
        </w:rPr>
        <w:t xml:space="preserve">t have recording gear, just submit a single video file and we’ll use the sound from it. </w:t>
      </w:r>
    </w:p>
    <w:p w14:paraId="71269ABA" w14:textId="77777777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June 19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: Please email to </w:t>
      </w:r>
      <w:hyperlink r:id="rId4">
        <w:r>
          <w:rPr>
            <w:rStyle w:val="Hyperlink"/>
            <w:sz w:val="24"/>
            <w:szCs w:val="24"/>
          </w:rPr>
          <w:t>liamlawtonireland@gmail.com</w:t>
        </w:r>
      </w:hyperlink>
      <w:r>
        <w:rPr>
          <w:sz w:val="24"/>
          <w:szCs w:val="24"/>
        </w:rPr>
        <w:t xml:space="preserve"> the name of </w:t>
      </w:r>
      <w:r>
        <w:rPr>
          <w:b/>
          <w:bCs/>
          <w:sz w:val="24"/>
          <w:szCs w:val="24"/>
        </w:rPr>
        <w:t>Singer/s /Choir/Parish</w:t>
      </w:r>
      <w:r>
        <w:rPr>
          <w:sz w:val="24"/>
          <w:szCs w:val="24"/>
        </w:rPr>
        <w:t xml:space="preserve"> or </w:t>
      </w:r>
      <w:r>
        <w:rPr>
          <w:b/>
          <w:bCs/>
          <w:sz w:val="24"/>
          <w:szCs w:val="24"/>
        </w:rPr>
        <w:t>Place of Residence</w:t>
      </w:r>
      <w:r>
        <w:rPr>
          <w:sz w:val="24"/>
          <w:szCs w:val="24"/>
        </w:rPr>
        <w:t xml:space="preserve">. This will enable us to know how many are participating and to divide the singers into regions. </w:t>
      </w:r>
    </w:p>
    <w:p w14:paraId="710AB9DE" w14:textId="77777777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JUNE 26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All files to be uploaded </w:t>
      </w:r>
      <w:r>
        <w:rPr>
          <w:b/>
          <w:bCs/>
          <w:sz w:val="24"/>
          <w:szCs w:val="24"/>
        </w:rPr>
        <w:t>NOT BEFORE OR AFTER</w:t>
      </w:r>
      <w:r>
        <w:rPr>
          <w:sz w:val="24"/>
          <w:szCs w:val="24"/>
        </w:rPr>
        <w:t xml:space="preserve"> </w:t>
      </w:r>
    </w:p>
    <w:p w14:paraId="438973DB" w14:textId="77777777" w:rsidR="00E86B43" w:rsidRDefault="004F075D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 xml:space="preserve">Any videos sent after that date will </w:t>
      </w:r>
      <w:r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be used. </w:t>
      </w:r>
    </w:p>
    <w:p w14:paraId="0B2E7C4B" w14:textId="19DC0D44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 xml:space="preserve">To upload your </w:t>
      </w:r>
      <w:proofErr w:type="gramStart"/>
      <w:r>
        <w:rPr>
          <w:sz w:val="24"/>
          <w:szCs w:val="24"/>
        </w:rPr>
        <w:t>file</w:t>
      </w:r>
      <w:proofErr w:type="gramEnd"/>
      <w:r>
        <w:rPr>
          <w:sz w:val="24"/>
          <w:szCs w:val="24"/>
        </w:rPr>
        <w:t xml:space="preserve"> go to </w:t>
      </w:r>
      <w:hyperlink r:id="rId5" w:history="1">
        <w:r w:rsidRPr="003E1F31">
          <w:rPr>
            <w:rStyle w:val="Hyperlink"/>
            <w:sz w:val="24"/>
            <w:szCs w:val="24"/>
          </w:rPr>
          <w:t>www.mpc-productions.com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162F3A9" w14:textId="77777777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Please include:</w:t>
      </w:r>
      <w:r>
        <w:rPr>
          <w:sz w:val="24"/>
          <w:szCs w:val="24"/>
        </w:rPr>
        <w:t xml:space="preserve"> </w:t>
      </w:r>
    </w:p>
    <w:p w14:paraId="1C2A4688" w14:textId="77777777" w:rsidR="00E86B43" w:rsidRDefault="004F07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Singer or Name of Choir</w:t>
      </w:r>
    </w:p>
    <w:p w14:paraId="1CE0825C" w14:textId="77777777" w:rsidR="00E86B43" w:rsidRDefault="004F07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&amp;</w:t>
      </w:r>
    </w:p>
    <w:p w14:paraId="6BF5CAAD" w14:textId="77777777" w:rsidR="00E86B43" w:rsidRDefault="004F07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Place of Residence or Parish you are Representing</w:t>
      </w:r>
    </w:p>
    <w:p w14:paraId="4F6D4515" w14:textId="77777777" w:rsidR="00E86B43" w:rsidRDefault="004F075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Click on the upload file. K&amp;L - The Clouds Veil</w:t>
      </w:r>
    </w:p>
    <w:p w14:paraId="2E0028BF" w14:textId="77777777" w:rsidR="00E86B43" w:rsidRDefault="00E86B43">
      <w:pPr>
        <w:rPr>
          <w:b/>
          <w:bCs/>
          <w:sz w:val="24"/>
          <w:szCs w:val="24"/>
        </w:rPr>
      </w:pPr>
    </w:p>
    <w:p w14:paraId="5727F35D" w14:textId="77777777" w:rsidR="00E86B43" w:rsidRDefault="004F075D">
      <w:pPr>
        <w:rPr>
          <w:rFonts w:ascii="Tahoma" w:hAnsi="Tahoma" w:cs="Tahom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Scheduled Date for Published Video is July 12th</w:t>
      </w:r>
      <w:proofErr w:type="gramStart"/>
      <w:r>
        <w:rPr>
          <w:b/>
          <w:bCs/>
          <w:sz w:val="24"/>
          <w:szCs w:val="24"/>
        </w:rPr>
        <w:t xml:space="preserve"> 2020</w:t>
      </w:r>
      <w:proofErr w:type="gramEnd"/>
      <w:r>
        <w:rPr>
          <w:b/>
          <w:bCs/>
          <w:sz w:val="24"/>
          <w:szCs w:val="24"/>
        </w:rPr>
        <w:t xml:space="preserve">. </w:t>
      </w:r>
    </w:p>
    <w:p w14:paraId="32B017AB" w14:textId="77777777" w:rsidR="00E86B43" w:rsidRDefault="00E86B43">
      <w:pPr>
        <w:rPr>
          <w:sz w:val="24"/>
          <w:szCs w:val="24"/>
        </w:rPr>
      </w:pPr>
    </w:p>
    <w:p w14:paraId="2888CFA4" w14:textId="77777777" w:rsidR="00E86B43" w:rsidRDefault="004F075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3 Dates</w:t>
      </w:r>
      <w:r>
        <w:rPr>
          <w:sz w:val="24"/>
          <w:szCs w:val="24"/>
        </w:rPr>
        <w:t xml:space="preserve"> for your attention: </w:t>
      </w:r>
    </w:p>
    <w:p w14:paraId="23929C39" w14:textId="77777777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19th June:  </w:t>
      </w:r>
      <w:r>
        <w:rPr>
          <w:sz w:val="24"/>
          <w:szCs w:val="24"/>
        </w:rPr>
        <w:t xml:space="preserve">Name of Participant(s) - Email to </w:t>
      </w:r>
      <w:hyperlink r:id="rId6">
        <w:r>
          <w:rPr>
            <w:rStyle w:val="Hyperlink"/>
            <w:sz w:val="24"/>
            <w:szCs w:val="24"/>
          </w:rPr>
          <w:t>liamlawtonireland@gmail.com</w:t>
        </w:r>
      </w:hyperlink>
      <w:r>
        <w:rPr>
          <w:sz w:val="24"/>
          <w:szCs w:val="24"/>
        </w:rPr>
        <w:t xml:space="preserve"> </w:t>
      </w:r>
    </w:p>
    <w:p w14:paraId="4A8001C9" w14:textId="29F5A9B2" w:rsidR="00E86B43" w:rsidRDefault="004F07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26th June</w:t>
      </w:r>
      <w:r>
        <w:rPr>
          <w:sz w:val="24"/>
          <w:szCs w:val="24"/>
        </w:rPr>
        <w:t>:  All files to be upload</w:t>
      </w:r>
      <w:r>
        <w:rPr>
          <w:sz w:val="24"/>
          <w:szCs w:val="24"/>
        </w:rPr>
        <w:t xml:space="preserve">ed to </w:t>
      </w:r>
      <w:r>
        <w:fldChar w:fldCharType="begin"/>
      </w:r>
      <w:r>
        <w:instrText xml:space="preserve"> HYPERLINK "http://www.mpcproductions.com/" \h </w:instrText>
      </w:r>
      <w:r>
        <w:fldChar w:fldCharType="separate"/>
      </w:r>
      <w:r>
        <w:rPr>
          <w:rStyle w:val="Hyperlink"/>
          <w:sz w:val="24"/>
          <w:szCs w:val="24"/>
        </w:rPr>
        <w:t>www.mpc-</w:t>
      </w:r>
      <w:bookmarkStart w:id="0" w:name="_GoBack"/>
      <w:bookmarkEnd w:id="0"/>
      <w:r>
        <w:rPr>
          <w:rStyle w:val="Hyperlink"/>
          <w:sz w:val="24"/>
          <w:szCs w:val="24"/>
        </w:rPr>
        <w:t>productions.com</w:t>
      </w:r>
      <w:r>
        <w:rPr>
          <w:rStyle w:val="Hyperlink"/>
          <w:sz w:val="24"/>
          <w:szCs w:val="24"/>
        </w:rPr>
        <w:fldChar w:fldCharType="end"/>
      </w:r>
      <w:r>
        <w:rPr>
          <w:sz w:val="24"/>
          <w:szCs w:val="24"/>
        </w:rPr>
        <w:t xml:space="preserve"> marking them Kildare &amp; </w:t>
      </w:r>
      <w:proofErr w:type="spellStart"/>
      <w:r>
        <w:rPr>
          <w:sz w:val="24"/>
          <w:szCs w:val="24"/>
        </w:rPr>
        <w:t>Leighlin</w:t>
      </w:r>
      <w:proofErr w:type="spellEnd"/>
      <w:r>
        <w:rPr>
          <w:sz w:val="24"/>
          <w:szCs w:val="24"/>
        </w:rPr>
        <w:t xml:space="preserve"> – The Clouds Veil</w:t>
      </w:r>
    </w:p>
    <w:p w14:paraId="2BD15603" w14:textId="77777777" w:rsidR="00E86B43" w:rsidRDefault="004F07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July</w:t>
      </w:r>
      <w:r>
        <w:rPr>
          <w:sz w:val="24"/>
          <w:szCs w:val="24"/>
        </w:rPr>
        <w:t>:    Scheduled date for published video</w:t>
      </w:r>
    </w:p>
    <w:sectPr w:rsidR="00E86B4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43"/>
    <w:rsid w:val="004F075D"/>
    <w:rsid w:val="00E8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3665"/>
  <w15:docId w15:val="{D4214A86-E545-4077-BE7A-939F9182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F120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24E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amlawtonireland@gmail.com" TargetMode="External"/><Relationship Id="rId5" Type="http://schemas.openxmlformats.org/officeDocument/2006/relationships/hyperlink" Target="http://www.mpc-productions.com" TargetMode="External"/><Relationship Id="rId4" Type="http://schemas.openxmlformats.org/officeDocument/2006/relationships/hyperlink" Target="mailto:liamlawtonire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Cillian Oglesby</dc:creator>
  <dc:description/>
  <cp:lastModifiedBy>Aisling Brennan</cp:lastModifiedBy>
  <cp:revision>2</cp:revision>
  <dcterms:created xsi:type="dcterms:W3CDTF">2020-06-26T09:10:00Z</dcterms:created>
  <dcterms:modified xsi:type="dcterms:W3CDTF">2020-06-26T09:10:00Z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